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958A5" w14:textId="3B257819" w:rsidR="00C31008" w:rsidRDefault="00C31008"/>
    <w:tbl>
      <w:tblPr>
        <w:tblStyle w:val="TableGrid"/>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953"/>
      </w:tblGrid>
      <w:tr w:rsidR="003D1962" w14:paraId="1101FD1C" w14:textId="77777777" w:rsidTr="006569CD">
        <w:trPr>
          <w:jc w:val="center"/>
        </w:trPr>
        <w:tc>
          <w:tcPr>
            <w:tcW w:w="4395" w:type="dxa"/>
          </w:tcPr>
          <w:p w14:paraId="209F42EE" w14:textId="7C74AF88" w:rsidR="007A7421" w:rsidRDefault="007A7421" w:rsidP="003D1962">
            <w:pPr>
              <w:spacing w:after="0"/>
              <w:jc w:val="center"/>
              <w:rPr>
                <w:bCs/>
                <w:sz w:val="28"/>
                <w:szCs w:val="28"/>
              </w:rPr>
            </w:pPr>
            <w:r>
              <w:rPr>
                <w:bCs/>
                <w:sz w:val="28"/>
                <w:szCs w:val="28"/>
              </w:rPr>
              <w:t>ỦY BAN NHÂN DÂN</w:t>
            </w:r>
          </w:p>
          <w:p w14:paraId="75F97234" w14:textId="5A5800F3" w:rsidR="003D1962" w:rsidRPr="003D1962" w:rsidRDefault="007A7421" w:rsidP="003D1962">
            <w:pPr>
              <w:spacing w:after="0"/>
              <w:jc w:val="center"/>
              <w:rPr>
                <w:bCs/>
                <w:sz w:val="28"/>
                <w:szCs w:val="28"/>
              </w:rPr>
            </w:pPr>
            <w:r>
              <w:rPr>
                <w:bCs/>
                <w:noProof/>
                <w:szCs w:val="28"/>
              </w:rPr>
              <mc:AlternateContent>
                <mc:Choice Requires="wps">
                  <w:drawing>
                    <wp:anchor distT="0" distB="0" distL="114300" distR="114300" simplePos="0" relativeHeight="251663360" behindDoc="0" locked="0" layoutInCell="1" allowOverlap="1" wp14:anchorId="7D295113" wp14:editId="3524F1EB">
                      <wp:simplePos x="0" y="0"/>
                      <wp:positionH relativeFrom="column">
                        <wp:posOffset>569595</wp:posOffset>
                      </wp:positionH>
                      <wp:positionV relativeFrom="paragraph">
                        <wp:posOffset>188595</wp:posOffset>
                      </wp:positionV>
                      <wp:extent cx="1341120" cy="0"/>
                      <wp:effectExtent l="0" t="0" r="0" b="0"/>
                      <wp:wrapNone/>
                      <wp:docPr id="1261320064" name="Straight Connector 1"/>
                      <wp:cNvGraphicFramePr/>
                      <a:graphic xmlns:a="http://schemas.openxmlformats.org/drawingml/2006/main">
                        <a:graphicData uri="http://schemas.microsoft.com/office/word/2010/wordprocessingShape">
                          <wps:wsp>
                            <wps:cNvCnPr/>
                            <wps:spPr>
                              <a:xfrm>
                                <a:off x="0" y="0"/>
                                <a:ext cx="1341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D5D16A"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4.85pt,14.85pt" to="150.4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" strokecolor="black [3200]" strokeweight=".5pt">
                      <v:stroke joinstyle="miter"/>
                    </v:line>
                  </w:pict>
                </mc:Fallback>
              </mc:AlternateContent>
            </w:r>
            <w:r w:rsidR="003D1962" w:rsidRPr="003D1962">
              <w:rPr>
                <w:bCs/>
                <w:sz w:val="28"/>
                <w:szCs w:val="28"/>
              </w:rPr>
              <w:t>THỊ TRẤN TIÊN ĐIỀN</w:t>
            </w:r>
          </w:p>
          <w:p w14:paraId="240CA274" w14:textId="77777777" w:rsidR="003D1962" w:rsidRDefault="003D1962" w:rsidP="003D1962">
            <w:pPr>
              <w:spacing w:after="0"/>
              <w:jc w:val="center"/>
              <w:rPr>
                <w:bCs/>
                <w:sz w:val="28"/>
                <w:szCs w:val="28"/>
                <w:lang w:val="vi-VN"/>
              </w:rPr>
            </w:pPr>
          </w:p>
          <w:p w14:paraId="0EC2FA35" w14:textId="506181E0" w:rsidR="003D1962" w:rsidRPr="00C72F18" w:rsidRDefault="003D1962" w:rsidP="003D1962">
            <w:pPr>
              <w:spacing w:after="0"/>
              <w:jc w:val="center"/>
              <w:rPr>
                <w:b w:val="0"/>
                <w:sz w:val="28"/>
                <w:szCs w:val="28"/>
              </w:rPr>
            </w:pPr>
            <w:r w:rsidRPr="003D1962">
              <w:rPr>
                <w:b w:val="0"/>
                <w:sz w:val="28"/>
                <w:szCs w:val="28"/>
                <w:lang w:val="vi-VN"/>
              </w:rPr>
              <w:t xml:space="preserve">Số: </w:t>
            </w:r>
            <w:r w:rsidR="007A7421">
              <w:rPr>
                <w:b w:val="0"/>
                <w:sz w:val="28"/>
                <w:szCs w:val="28"/>
              </w:rPr>
              <w:t xml:space="preserve"> </w:t>
            </w:r>
            <w:r w:rsidR="005930B4">
              <w:rPr>
                <w:b w:val="0"/>
                <w:sz w:val="28"/>
                <w:szCs w:val="28"/>
              </w:rPr>
              <w:t xml:space="preserve"> </w:t>
            </w:r>
            <w:r w:rsidR="007A7421">
              <w:rPr>
                <w:b w:val="0"/>
                <w:sz w:val="28"/>
                <w:szCs w:val="28"/>
              </w:rPr>
              <w:t xml:space="preserve">   </w:t>
            </w:r>
            <w:r w:rsidR="004F030C">
              <w:rPr>
                <w:b w:val="0"/>
                <w:sz w:val="28"/>
                <w:szCs w:val="28"/>
              </w:rPr>
              <w:t>/</w:t>
            </w:r>
            <w:r w:rsidR="00C72F18">
              <w:rPr>
                <w:b w:val="0"/>
                <w:sz w:val="28"/>
                <w:szCs w:val="28"/>
              </w:rPr>
              <w:t>UBND</w:t>
            </w:r>
            <w:r w:rsidR="004F030C">
              <w:rPr>
                <w:b w:val="0"/>
                <w:sz w:val="28"/>
                <w:szCs w:val="28"/>
              </w:rPr>
              <w:t xml:space="preserve">- </w:t>
            </w:r>
            <w:r w:rsidR="00C72F18">
              <w:rPr>
                <w:b w:val="0"/>
                <w:sz w:val="28"/>
                <w:szCs w:val="28"/>
              </w:rPr>
              <w:t>ĐTVM</w:t>
            </w:r>
          </w:p>
        </w:tc>
        <w:tc>
          <w:tcPr>
            <w:tcW w:w="5953" w:type="dxa"/>
          </w:tcPr>
          <w:p w14:paraId="294433F7" w14:textId="77777777" w:rsidR="003D1962" w:rsidRDefault="003D1962" w:rsidP="003D1962">
            <w:pPr>
              <w:spacing w:after="0"/>
              <w:jc w:val="center"/>
              <w:rPr>
                <w:bCs/>
                <w:sz w:val="28"/>
                <w:szCs w:val="28"/>
              </w:rPr>
            </w:pPr>
            <w:r w:rsidRPr="00136B51">
              <w:rPr>
                <w:bCs/>
                <w:spacing w:val="-10"/>
                <w:sz w:val="26"/>
                <w:szCs w:val="26"/>
              </w:rPr>
              <w:t>CỘNG HÒA XÃ HỘI CHỦ NGHĨA VIỆT NAM</w:t>
            </w:r>
            <w:r w:rsidRPr="003D1962">
              <w:rPr>
                <w:bCs/>
                <w:spacing w:val="-10"/>
                <w:sz w:val="28"/>
                <w:szCs w:val="28"/>
              </w:rPr>
              <w:br/>
            </w:r>
            <w:r w:rsidRPr="003D1962">
              <w:rPr>
                <w:bCs/>
                <w:sz w:val="28"/>
                <w:szCs w:val="28"/>
              </w:rPr>
              <w:t xml:space="preserve"> Độc lập - Tự do - Hạnh phúc</w:t>
            </w:r>
          </w:p>
          <w:p w14:paraId="6C8F824C" w14:textId="7EBA775B" w:rsidR="003D1962" w:rsidRDefault="003D1962" w:rsidP="003D1962">
            <w:pPr>
              <w:spacing w:after="0"/>
              <w:jc w:val="center"/>
              <w:rPr>
                <w:i/>
                <w:szCs w:val="28"/>
              </w:rPr>
            </w:pPr>
            <w:r w:rsidRPr="003F5C83">
              <w:rPr>
                <w:bCs/>
                <w:noProof/>
                <w:spacing w:val="-10"/>
                <w:sz w:val="26"/>
                <w:szCs w:val="28"/>
              </w:rPr>
              <mc:AlternateContent>
                <mc:Choice Requires="wps">
                  <w:drawing>
                    <wp:anchor distT="0" distB="0" distL="114300" distR="114300" simplePos="0" relativeHeight="251660288" behindDoc="0" locked="0" layoutInCell="1" allowOverlap="1" wp14:anchorId="67D750A4" wp14:editId="14B1315E">
                      <wp:simplePos x="0" y="0"/>
                      <wp:positionH relativeFrom="column">
                        <wp:posOffset>805180</wp:posOffset>
                      </wp:positionH>
                      <wp:positionV relativeFrom="paragraph">
                        <wp:posOffset>26035</wp:posOffset>
                      </wp:positionV>
                      <wp:extent cx="2169795" cy="0"/>
                      <wp:effectExtent l="12700" t="10160" r="825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EDD8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2.05pt" to="234.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FC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"/>
                  </w:pict>
                </mc:Fallback>
              </mc:AlternateContent>
            </w:r>
          </w:p>
          <w:p w14:paraId="69057262" w14:textId="523C40D5" w:rsidR="003D1962" w:rsidRPr="003D1962" w:rsidRDefault="003D1962" w:rsidP="008D6CFC">
            <w:pPr>
              <w:spacing w:after="0"/>
              <w:jc w:val="center"/>
              <w:rPr>
                <w:b w:val="0"/>
                <w:bCs/>
                <w:sz w:val="28"/>
                <w:szCs w:val="28"/>
              </w:rPr>
            </w:pPr>
            <w:r w:rsidRPr="003D1962">
              <w:rPr>
                <w:b w:val="0"/>
                <w:bCs/>
                <w:i/>
                <w:sz w:val="28"/>
                <w:szCs w:val="28"/>
              </w:rPr>
              <w:t>Thị trấn</w:t>
            </w:r>
            <w:r w:rsidRPr="003D1962">
              <w:rPr>
                <w:b w:val="0"/>
                <w:bCs/>
                <w:sz w:val="28"/>
                <w:szCs w:val="28"/>
              </w:rPr>
              <w:t xml:space="preserve"> </w:t>
            </w:r>
            <w:r w:rsidRPr="003D1962">
              <w:rPr>
                <w:b w:val="0"/>
                <w:bCs/>
                <w:i/>
                <w:iCs/>
                <w:sz w:val="28"/>
                <w:szCs w:val="28"/>
              </w:rPr>
              <w:t xml:space="preserve">Tiên Điền, ngày </w:t>
            </w:r>
            <w:r w:rsidR="00C53B1D">
              <w:rPr>
                <w:b w:val="0"/>
                <w:bCs/>
                <w:i/>
                <w:iCs/>
                <w:sz w:val="28"/>
                <w:szCs w:val="28"/>
              </w:rPr>
              <w:t xml:space="preserve"> </w:t>
            </w:r>
            <w:r w:rsidR="006569CD">
              <w:rPr>
                <w:b w:val="0"/>
                <w:bCs/>
                <w:i/>
                <w:iCs/>
                <w:sz w:val="28"/>
                <w:szCs w:val="28"/>
              </w:rPr>
              <w:t xml:space="preserve"> </w:t>
            </w:r>
            <w:r w:rsidR="00C53B1D">
              <w:rPr>
                <w:b w:val="0"/>
                <w:bCs/>
                <w:i/>
                <w:iCs/>
                <w:sz w:val="28"/>
                <w:szCs w:val="28"/>
              </w:rPr>
              <w:t xml:space="preserve">  </w:t>
            </w:r>
            <w:r w:rsidRPr="003D1962">
              <w:rPr>
                <w:b w:val="0"/>
                <w:bCs/>
                <w:i/>
                <w:iCs/>
                <w:sz w:val="28"/>
                <w:szCs w:val="28"/>
              </w:rPr>
              <w:t xml:space="preserve"> tháng</w:t>
            </w:r>
            <w:r w:rsidR="008D6CFC">
              <w:rPr>
                <w:b w:val="0"/>
                <w:bCs/>
                <w:i/>
                <w:iCs/>
                <w:sz w:val="28"/>
                <w:szCs w:val="28"/>
              </w:rPr>
              <w:t xml:space="preserve"> 07</w:t>
            </w:r>
            <w:r w:rsidRPr="003D1962">
              <w:rPr>
                <w:b w:val="0"/>
                <w:bCs/>
                <w:i/>
                <w:iCs/>
                <w:sz w:val="28"/>
                <w:szCs w:val="28"/>
              </w:rPr>
              <w:t xml:space="preserve"> năm</w:t>
            </w:r>
            <w:r w:rsidR="008D6CFC">
              <w:rPr>
                <w:b w:val="0"/>
                <w:bCs/>
                <w:i/>
                <w:iCs/>
                <w:sz w:val="28"/>
                <w:szCs w:val="28"/>
              </w:rPr>
              <w:t xml:space="preserve"> 2024</w:t>
            </w:r>
            <w:r w:rsidRPr="003D1962">
              <w:rPr>
                <w:b w:val="0"/>
                <w:bCs/>
                <w:i/>
                <w:iCs/>
                <w:sz w:val="28"/>
                <w:szCs w:val="28"/>
              </w:rPr>
              <w:t xml:space="preserve"> </w:t>
            </w:r>
          </w:p>
        </w:tc>
      </w:tr>
    </w:tbl>
    <w:p w14:paraId="23190E1F" w14:textId="77777777" w:rsidR="00CE1469" w:rsidRDefault="00CE1469" w:rsidP="003D1962">
      <w:pPr>
        <w:pStyle w:val="NormalWeb"/>
        <w:spacing w:before="0" w:beforeAutospacing="0" w:after="0" w:afterAutospacing="0"/>
        <w:rPr>
          <w:b/>
          <w:iCs/>
          <w:color w:val="000000" w:themeColor="text1"/>
          <w:sz w:val="28"/>
          <w:szCs w:val="28"/>
        </w:rPr>
      </w:pPr>
    </w:p>
    <w:p w14:paraId="60772F6F" w14:textId="5D2E4AB8" w:rsidR="00C27C37" w:rsidRDefault="00C27C37" w:rsidP="00C27C37">
      <w:pPr>
        <w:pStyle w:val="NormalWeb"/>
        <w:spacing w:before="0" w:beforeAutospacing="0" w:after="0" w:afterAutospacing="0"/>
        <w:jc w:val="center"/>
        <w:rPr>
          <w:b/>
          <w:iCs/>
          <w:color w:val="000000" w:themeColor="text1"/>
          <w:sz w:val="28"/>
          <w:szCs w:val="28"/>
        </w:rPr>
      </w:pPr>
      <w:r w:rsidRPr="0073255C">
        <w:rPr>
          <w:b/>
          <w:iCs/>
          <w:color w:val="000000" w:themeColor="text1"/>
          <w:sz w:val="28"/>
          <w:szCs w:val="28"/>
        </w:rPr>
        <w:t>BÁO CÁO</w:t>
      </w:r>
    </w:p>
    <w:p w14:paraId="6C96DC29" w14:textId="1BC37217" w:rsidR="007372BF" w:rsidRPr="0073255C" w:rsidRDefault="007372BF" w:rsidP="00C27C37">
      <w:pPr>
        <w:pStyle w:val="NormalWeb"/>
        <w:spacing w:before="0" w:beforeAutospacing="0" w:after="0" w:afterAutospacing="0"/>
        <w:jc w:val="center"/>
        <w:rPr>
          <w:b/>
          <w:iCs/>
          <w:color w:val="000000" w:themeColor="text1"/>
          <w:sz w:val="28"/>
          <w:szCs w:val="28"/>
        </w:rPr>
      </w:pPr>
      <w:r>
        <w:rPr>
          <w:b/>
          <w:iCs/>
          <w:color w:val="000000" w:themeColor="text1"/>
          <w:sz w:val="28"/>
          <w:szCs w:val="28"/>
        </w:rPr>
        <w:t>Kết quả xây dựng</w:t>
      </w:r>
      <w:r w:rsidR="00B03B1C">
        <w:rPr>
          <w:b/>
          <w:iCs/>
          <w:color w:val="000000" w:themeColor="text1"/>
          <w:sz w:val="28"/>
          <w:szCs w:val="28"/>
        </w:rPr>
        <w:t xml:space="preserve"> Thị trấn Tiên Điền đạt chuẩn Đô thị văn minh</w:t>
      </w:r>
      <w:r w:rsidR="008D6CFC">
        <w:rPr>
          <w:b/>
          <w:iCs/>
          <w:color w:val="000000" w:themeColor="text1"/>
          <w:sz w:val="28"/>
          <w:szCs w:val="28"/>
        </w:rPr>
        <w:t xml:space="preserve"> </w:t>
      </w:r>
    </w:p>
    <w:p w14:paraId="2FD54D2E" w14:textId="21E938C5" w:rsidR="00743011" w:rsidRDefault="00743011" w:rsidP="00743011">
      <w:pPr>
        <w:spacing w:line="340" w:lineRule="atLeast"/>
        <w:ind w:firstLine="720"/>
      </w:pPr>
      <w:r>
        <w:rPr>
          <w:noProof/>
        </w:rPr>
        <mc:AlternateContent>
          <mc:Choice Requires="wps">
            <w:drawing>
              <wp:anchor distT="0" distB="0" distL="114300" distR="114300" simplePos="0" relativeHeight="251662336" behindDoc="0" locked="0" layoutInCell="1" allowOverlap="1" wp14:anchorId="0FB3F4A3" wp14:editId="1323185D">
                <wp:simplePos x="0" y="0"/>
                <wp:positionH relativeFrom="page">
                  <wp:posOffset>2800985</wp:posOffset>
                </wp:positionH>
                <wp:positionV relativeFrom="paragraph">
                  <wp:posOffset>43815</wp:posOffset>
                </wp:positionV>
                <wp:extent cx="27336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733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48D70F" id="Straight Connector 1" o:spid="_x0000_s1026" style="position:absolute;z-index:251662336;visibility:visible;mso-wrap-style:square;mso-wrap-distance-left:9pt;mso-wrap-distance-top:0;mso-wrap-distance-right:9pt;mso-wrap-distance-bottom:0;mso-position-horizontal:absolute;mso-position-horizontal-relative:page;mso-position-vertical:absolute;mso-position-vertical-relative:text" from="220.55pt,3.45pt" to="435.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" strokecolor="black [3200]" strokeweight=".5pt">
                <v:stroke joinstyle="miter"/>
                <w10:wrap anchorx="page"/>
              </v:line>
            </w:pict>
          </mc:Fallback>
        </mc:AlternateContent>
      </w:r>
    </w:p>
    <w:p w14:paraId="144BE391" w14:textId="77777777" w:rsidR="008D798E" w:rsidRPr="00E50875" w:rsidRDefault="008D798E" w:rsidP="00ED4695">
      <w:pPr>
        <w:pStyle w:val="Normal1"/>
        <w:shd w:val="clear" w:color="auto" w:fill="FFFFFF"/>
        <w:spacing w:before="80" w:after="0" w:line="380" w:lineRule="exact"/>
        <w:ind w:firstLine="567"/>
        <w:jc w:val="both"/>
        <w:rPr>
          <w:rFonts w:ascii="Times New Roman" w:eastAsia="Times New Roman" w:hAnsi="Times New Roman" w:cs="Times New Roman"/>
          <w:color w:val="000000" w:themeColor="text1"/>
          <w:sz w:val="28"/>
          <w:szCs w:val="28"/>
        </w:rPr>
      </w:pPr>
      <w:bookmarkStart w:id="0" w:name="_Hlk150434392"/>
      <w:r w:rsidRPr="00E50875">
        <w:rPr>
          <w:rFonts w:ascii="Times New Roman" w:eastAsia="Times New Roman" w:hAnsi="Times New Roman" w:cs="Times New Roman"/>
          <w:b/>
          <w:color w:val="000000" w:themeColor="text1"/>
          <w:sz w:val="28"/>
          <w:szCs w:val="28"/>
        </w:rPr>
        <w:t>I. Đặc điểm tình hình chung</w:t>
      </w:r>
    </w:p>
    <w:p w14:paraId="4821498B" w14:textId="00B71764" w:rsidR="00B67CF9" w:rsidRPr="00E50875" w:rsidRDefault="00B67CF9" w:rsidP="00ED4695">
      <w:pPr>
        <w:spacing w:before="80" w:after="0" w:line="380" w:lineRule="exact"/>
        <w:ind w:firstLine="567"/>
        <w:jc w:val="both"/>
        <w:rPr>
          <w:color w:val="000000" w:themeColor="text1"/>
          <w:szCs w:val="28"/>
        </w:rPr>
      </w:pPr>
      <w:r w:rsidRPr="00E50875">
        <w:rPr>
          <w:color w:val="000000" w:themeColor="text1"/>
          <w:szCs w:val="28"/>
        </w:rPr>
        <w:t xml:space="preserve">Thị trấn Tiên Điền là </w:t>
      </w:r>
      <w:r w:rsidR="00205382" w:rsidRPr="00E50875">
        <w:rPr>
          <w:color w:val="000000" w:themeColor="text1"/>
          <w:szCs w:val="28"/>
        </w:rPr>
        <w:t>đơn vị hành chính cấp xã thực hiện sáp nhập năm 2020</w:t>
      </w:r>
      <w:r w:rsidRPr="00E50875">
        <w:rPr>
          <w:color w:val="000000" w:themeColor="text1"/>
          <w:szCs w:val="28"/>
        </w:rPr>
        <w:t xml:space="preserve"> có tổng diện tích đất tự nhiên 5,05km2, </w:t>
      </w:r>
      <w:r w:rsidR="004933FF">
        <w:rPr>
          <w:color w:val="000000" w:themeColor="text1"/>
          <w:szCs w:val="28"/>
        </w:rPr>
        <w:t xml:space="preserve">có </w:t>
      </w:r>
      <w:r w:rsidR="004933FF">
        <w:t xml:space="preserve">1.699 hộ với 6.363 khẩu; </w:t>
      </w:r>
      <w:r w:rsidRPr="00E50875">
        <w:rPr>
          <w:color w:val="000000" w:themeColor="text1"/>
          <w:szCs w:val="28"/>
        </w:rPr>
        <w:t>có 16 chi bộ, 10 tổ dân phố. Là trung tâm hành chính, kinh tế, văn hóa, chính trị của huyện.</w:t>
      </w:r>
    </w:p>
    <w:p w14:paraId="65B03F5D" w14:textId="545CDB35" w:rsidR="008D798E" w:rsidRPr="00E50875" w:rsidRDefault="008D798E" w:rsidP="00ED4695">
      <w:pPr>
        <w:spacing w:before="80" w:after="0" w:line="380" w:lineRule="exact"/>
        <w:ind w:firstLine="567"/>
        <w:jc w:val="both"/>
        <w:rPr>
          <w:color w:val="000000" w:themeColor="text1"/>
          <w:szCs w:val="28"/>
        </w:rPr>
      </w:pPr>
      <w:r w:rsidRPr="00E50875">
        <w:rPr>
          <w:color w:val="000000" w:themeColor="text1"/>
          <w:szCs w:val="28"/>
        </w:rPr>
        <w:t xml:space="preserve">Phát huy vai trò lãnh đạo, chỉ đạo cũng như công tác tuyên truyền vận động nhân dân, nên những năm qua, kinh tế </w:t>
      </w:r>
      <w:r w:rsidR="00B67CF9" w:rsidRPr="00E50875">
        <w:rPr>
          <w:color w:val="000000" w:themeColor="text1"/>
          <w:szCs w:val="28"/>
        </w:rPr>
        <w:t>của thị trấn Tiên Điền</w:t>
      </w:r>
      <w:r w:rsidRPr="00E50875">
        <w:rPr>
          <w:color w:val="000000" w:themeColor="text1"/>
          <w:szCs w:val="28"/>
        </w:rPr>
        <w:t xml:space="preserve"> tiếp tục phát triển, giữ được mức tăng trưởng khá, tình hình chính trị - xã hội ổn định, quốc phòng - an ninh đảm bảo, phong trào xây dựng </w:t>
      </w:r>
      <w:r w:rsidR="00B67CF9" w:rsidRPr="00E50875">
        <w:rPr>
          <w:color w:val="000000" w:themeColor="text1"/>
          <w:szCs w:val="28"/>
        </w:rPr>
        <w:t>Đô thị văn minh</w:t>
      </w:r>
      <w:r w:rsidRPr="00E50875">
        <w:rPr>
          <w:color w:val="000000" w:themeColor="text1"/>
          <w:szCs w:val="28"/>
        </w:rPr>
        <w:t xml:space="preserve"> tiếp tục giữ vững và đạt được nhiều kết quả quan trọng, các tầng lớp nhân dân luôn tin tưởng vào sự lãnh đạo của Đảng, chấp hành tốt các chủ trương của Đảng, chính sách, pháp luật của Nhà nước và các quy định của địa phương.</w:t>
      </w:r>
    </w:p>
    <w:p w14:paraId="795E5E4B" w14:textId="77777777" w:rsidR="008D798E" w:rsidRPr="00E50875" w:rsidRDefault="008D798E" w:rsidP="00ED4695">
      <w:pPr>
        <w:pStyle w:val="Normal1"/>
        <w:shd w:val="clear" w:color="auto" w:fill="FFFFFF"/>
        <w:spacing w:before="80" w:after="0" w:line="380" w:lineRule="exact"/>
        <w:ind w:firstLine="567"/>
        <w:jc w:val="both"/>
        <w:rPr>
          <w:rFonts w:ascii="Times New Roman" w:eastAsia="Times New Roman" w:hAnsi="Times New Roman" w:cs="Times New Roman"/>
          <w:color w:val="000000" w:themeColor="text1"/>
          <w:sz w:val="28"/>
          <w:szCs w:val="28"/>
        </w:rPr>
      </w:pPr>
      <w:r w:rsidRPr="00E50875">
        <w:rPr>
          <w:rFonts w:ascii="Times New Roman" w:eastAsia="Times New Roman" w:hAnsi="Times New Roman" w:cs="Times New Roman"/>
          <w:b/>
          <w:color w:val="000000" w:themeColor="text1"/>
          <w:sz w:val="28"/>
          <w:szCs w:val="28"/>
        </w:rPr>
        <w:t>II. Căn cứ triển khai thực hiện</w:t>
      </w:r>
    </w:p>
    <w:p w14:paraId="1C302A4B" w14:textId="105A9335" w:rsidR="00A474EB" w:rsidRPr="00E50875" w:rsidRDefault="00A474EB" w:rsidP="00ED4695">
      <w:pPr>
        <w:spacing w:before="80" w:after="0" w:line="380" w:lineRule="exact"/>
        <w:ind w:firstLine="720"/>
        <w:jc w:val="both"/>
        <w:rPr>
          <w:szCs w:val="28"/>
        </w:rPr>
      </w:pPr>
      <w:r w:rsidRPr="00E50875">
        <w:rPr>
          <w:szCs w:val="28"/>
        </w:rPr>
        <w:t>Căn cứ Quyết định 04</w:t>
      </w:r>
      <w:r w:rsidR="0001199C" w:rsidRPr="00E50875">
        <w:rPr>
          <w:szCs w:val="28"/>
        </w:rPr>
        <w:t>/2022</w:t>
      </w:r>
      <w:r w:rsidRPr="00E50875">
        <w:rPr>
          <w:szCs w:val="28"/>
        </w:rPr>
        <w:t xml:space="preserve">-QĐ/TTg ngày 18/02/2022 của Thủ tướng chính phủ về việc Ban hành Quy định tiêu chí, trình tự, thủ tục xét công nhận </w:t>
      </w:r>
      <w:r w:rsidR="00C30E61" w:rsidRPr="00E50875">
        <w:rPr>
          <w:szCs w:val="28"/>
        </w:rPr>
        <w:t>thị trấn</w:t>
      </w:r>
      <w:r w:rsidR="00205382" w:rsidRPr="00E50875">
        <w:rPr>
          <w:szCs w:val="28"/>
        </w:rPr>
        <w:t xml:space="preserve">, thị trấn </w:t>
      </w:r>
      <w:r w:rsidRPr="00E50875">
        <w:rPr>
          <w:szCs w:val="28"/>
        </w:rPr>
        <w:t xml:space="preserve">đạt chuẩn Đô thị văn minh. </w:t>
      </w:r>
    </w:p>
    <w:p w14:paraId="443C4DF1" w14:textId="0DC73681" w:rsidR="00A474EB" w:rsidRPr="00E50875" w:rsidRDefault="0001199C" w:rsidP="00ED4695">
      <w:pPr>
        <w:spacing w:before="80" w:after="0" w:line="380" w:lineRule="exact"/>
        <w:ind w:firstLine="720"/>
        <w:jc w:val="both"/>
        <w:rPr>
          <w:szCs w:val="28"/>
        </w:rPr>
      </w:pPr>
      <w:r w:rsidRPr="00E50875">
        <w:rPr>
          <w:szCs w:val="28"/>
        </w:rPr>
        <w:t>Căn cứ Kế hoạch số 344/KH-UBND ngày 10/08/2023 về việc triển khai xây dựng Đô thị văn minh trên địa bàn tỉnh Hà Tĩnh theo Quyết định số04/2022-QĐ/TTg ngày 18/02/2022 của Thủ tướng chính phủ về việc Ban hành Quy định tiêu chí, trình tự, thủ tục xét công nhận đạt chuẩn Đô thị văn minh.</w:t>
      </w:r>
    </w:p>
    <w:p w14:paraId="0037567A" w14:textId="6D426FD4" w:rsidR="00564C61" w:rsidRPr="00E50875" w:rsidRDefault="008D798E" w:rsidP="00ED4695">
      <w:pPr>
        <w:pStyle w:val="Normal1"/>
        <w:shd w:val="clear" w:color="auto" w:fill="FFFFFF"/>
        <w:spacing w:before="80" w:after="0" w:line="380" w:lineRule="exact"/>
        <w:ind w:firstLine="567"/>
        <w:jc w:val="both"/>
        <w:rPr>
          <w:rFonts w:ascii="Times New Roman" w:eastAsia="Times New Roman" w:hAnsi="Times New Roman" w:cs="Times New Roman"/>
          <w:b/>
          <w:color w:val="000000" w:themeColor="text1"/>
          <w:sz w:val="28"/>
          <w:szCs w:val="28"/>
          <w:lang w:val="en-US"/>
        </w:rPr>
      </w:pPr>
      <w:r w:rsidRPr="00E50875">
        <w:rPr>
          <w:rFonts w:ascii="Times New Roman" w:eastAsia="Times New Roman" w:hAnsi="Times New Roman" w:cs="Times New Roman"/>
          <w:b/>
          <w:color w:val="000000" w:themeColor="text1"/>
          <w:sz w:val="28"/>
          <w:szCs w:val="28"/>
          <w:highlight w:val="white"/>
        </w:rPr>
        <w:t>III. Kết quả</w:t>
      </w:r>
      <w:r w:rsidRPr="00E50875">
        <w:rPr>
          <w:rFonts w:ascii="Times New Roman" w:eastAsia="Times New Roman" w:hAnsi="Times New Roman" w:cs="Times New Roman"/>
          <w:b/>
          <w:color w:val="000000" w:themeColor="text1"/>
          <w:sz w:val="28"/>
          <w:szCs w:val="28"/>
        </w:rPr>
        <w:t xml:space="preserve"> chỉ đạo thực hiện xây dựng </w:t>
      </w:r>
      <w:r w:rsidR="00F1423D" w:rsidRPr="00E50875">
        <w:rPr>
          <w:rFonts w:ascii="Times New Roman" w:eastAsia="Times New Roman" w:hAnsi="Times New Roman" w:cs="Times New Roman"/>
          <w:b/>
          <w:color w:val="000000" w:themeColor="text1"/>
          <w:sz w:val="28"/>
          <w:szCs w:val="28"/>
          <w:lang w:val="en-US"/>
        </w:rPr>
        <w:t xml:space="preserve">thị trấn đạt chuẩn </w:t>
      </w:r>
      <w:r w:rsidR="0001199C" w:rsidRPr="00E50875">
        <w:rPr>
          <w:rFonts w:ascii="Times New Roman" w:eastAsia="Times New Roman" w:hAnsi="Times New Roman" w:cs="Times New Roman"/>
          <w:b/>
          <w:color w:val="000000" w:themeColor="text1"/>
          <w:sz w:val="28"/>
          <w:szCs w:val="28"/>
          <w:lang w:val="en-US"/>
        </w:rPr>
        <w:t>Đô thị văn minh</w:t>
      </w:r>
    </w:p>
    <w:p w14:paraId="59DECC26" w14:textId="77973E20" w:rsidR="00564C61" w:rsidRPr="00E50875" w:rsidRDefault="00564C61" w:rsidP="00ED4695">
      <w:pPr>
        <w:pStyle w:val="Normal1"/>
        <w:shd w:val="clear" w:color="auto" w:fill="FFFFFF"/>
        <w:spacing w:before="80" w:after="0" w:line="380" w:lineRule="exact"/>
        <w:ind w:firstLine="567"/>
        <w:jc w:val="both"/>
        <w:rPr>
          <w:rFonts w:ascii="Times New Roman" w:eastAsia="Times New Roman" w:hAnsi="Times New Roman" w:cs="Times New Roman"/>
          <w:color w:val="FF0000"/>
          <w:sz w:val="28"/>
          <w:szCs w:val="28"/>
          <w:lang w:val="en-US"/>
        </w:rPr>
      </w:pPr>
      <w:r w:rsidRPr="00E50875">
        <w:rPr>
          <w:rFonts w:ascii="Times New Roman" w:hAnsi="Times New Roman" w:cs="Times New Roman"/>
          <w:b/>
          <w:bCs/>
          <w:color w:val="000000" w:themeColor="text1"/>
          <w:spacing w:val="-6"/>
          <w:sz w:val="28"/>
          <w:szCs w:val="28"/>
          <w:lang w:val="nb-NO"/>
        </w:rPr>
        <w:t>1. Công tác lãnh đạo, chỉ đạo.</w:t>
      </w:r>
    </w:p>
    <w:p w14:paraId="0241082A" w14:textId="0C88EE4C" w:rsidR="00564C61" w:rsidRPr="00E50875" w:rsidRDefault="00564C61" w:rsidP="00ED4695">
      <w:pPr>
        <w:pStyle w:val="ListParagraph"/>
        <w:spacing w:before="80" w:after="0" w:line="380" w:lineRule="exact"/>
        <w:ind w:left="0" w:firstLine="567"/>
        <w:jc w:val="both"/>
        <w:rPr>
          <w:szCs w:val="28"/>
          <w:lang w:val="nl-NL"/>
        </w:rPr>
      </w:pPr>
      <w:r w:rsidRPr="00E50875">
        <w:rPr>
          <w:szCs w:val="28"/>
          <w:lang w:val="nl-NL"/>
        </w:rPr>
        <w:t xml:space="preserve">Ban chấp hành Đảng bộ đã ban hành Nghị quyết số 03-NQ/ĐU ngày 20/03/2020 Về tăng cường sư lãnh đạo của cấp ủy Đảng thực hiện xây dựng “Thị trấn Tiên Điền đạt chuẩn văn minh đô thị”  giai đoạn 2020-2023. Ban Thường vụ Đảng ủy đã kiện toàn Đoàn, Tổ công tác phụ trách địa bàn các Tổ dân phố. Thường trực Đảng ủy, Lãnh đạo Ủy ban nhân dân Thị trấn, các công chức liên quan đã tổ </w:t>
      </w:r>
      <w:r w:rsidRPr="00E50875">
        <w:rPr>
          <w:szCs w:val="28"/>
          <w:lang w:val="nl-NL"/>
        </w:rPr>
        <w:lastRenderedPageBreak/>
        <w:t>chức làm việc với các đơn vị Tổ dân phố để kịp thời chỉ đạo thực hiện xây dựng Tổ dân phố  văn minh theo khung kế hoạch từ đầu năm.</w:t>
      </w:r>
    </w:p>
    <w:p w14:paraId="08585FBC" w14:textId="4A50BBE1" w:rsidR="0079514D" w:rsidRPr="00E50875" w:rsidRDefault="00564C61" w:rsidP="00ED4695">
      <w:pPr>
        <w:spacing w:before="80" w:after="0" w:line="380" w:lineRule="exact"/>
        <w:ind w:firstLine="567"/>
        <w:jc w:val="both"/>
        <w:rPr>
          <w:szCs w:val="28"/>
        </w:rPr>
      </w:pPr>
      <w:r w:rsidRPr="00E50875">
        <w:rPr>
          <w:szCs w:val="28"/>
          <w:lang w:val="nl-NL"/>
        </w:rPr>
        <w:t>Ban chỉ đạo</w:t>
      </w:r>
      <w:r w:rsidR="00223E49" w:rsidRPr="00E50875">
        <w:rPr>
          <w:szCs w:val="28"/>
          <w:lang w:val="nl-NL"/>
        </w:rPr>
        <w:t xml:space="preserve"> </w:t>
      </w:r>
      <w:r w:rsidRPr="00E50875">
        <w:rPr>
          <w:szCs w:val="28"/>
          <w:lang w:val="nl-NL"/>
        </w:rPr>
        <w:t xml:space="preserve">xây dựng Đô thị văn minh đã ban hành </w:t>
      </w:r>
      <w:r w:rsidR="0079514D" w:rsidRPr="00E50875">
        <w:rPr>
          <w:szCs w:val="28"/>
        </w:rPr>
        <w:t>Kế hoạch số 293/KH –UBND ngày 29/03/2024 về việc Tổ chức cuộc thi Cụm dân cư “Sáng – xanh – sạch – đẹp” năm 2024; Kế hoạch số 488/KH-UBND ngày 20/05/2024 về việc thu gom, vận chuyển chất thải rắn sinh hoạt, xử lý chất thải thực phẩm trên địa bàn Thị trấn Tiên Điền; Công văn số 559/ UBND – ĐTVM</w:t>
      </w:r>
      <w:r w:rsidR="007C4545" w:rsidRPr="00E50875">
        <w:rPr>
          <w:szCs w:val="28"/>
        </w:rPr>
        <w:t xml:space="preserve"> ngày 11/06/2024</w:t>
      </w:r>
      <w:r w:rsidR="0079514D" w:rsidRPr="00E50875">
        <w:rPr>
          <w:szCs w:val="28"/>
        </w:rPr>
        <w:t xml:space="preserve"> về việc thực hiện các tiêu chí xây dựng Đô thị văn minh trên địa bàn</w:t>
      </w:r>
      <w:r w:rsidR="0079514D" w:rsidRPr="00E50875">
        <w:rPr>
          <w:iCs/>
          <w:szCs w:val="28"/>
        </w:rPr>
        <w:t>;</w:t>
      </w:r>
      <w:r w:rsidR="007C4545" w:rsidRPr="00E50875">
        <w:rPr>
          <w:iCs/>
          <w:szCs w:val="28"/>
        </w:rPr>
        <w:t xml:space="preserve"> </w:t>
      </w:r>
      <w:r w:rsidR="007C4545" w:rsidRPr="00E50875">
        <w:rPr>
          <w:szCs w:val="28"/>
          <w:lang w:val="nl-NL"/>
        </w:rPr>
        <w:t>Công văn số 05-CV/BCĐ ngày 25/06/2024 về việc phát động tháng cao điểm xây dựng thị trấn đạt chuẩn Đô thị văn minh;</w:t>
      </w:r>
      <w:r w:rsidR="0079514D" w:rsidRPr="00E50875">
        <w:rPr>
          <w:szCs w:val="28"/>
        </w:rPr>
        <w:t xml:space="preserve"> Hàng tháng tổ chức giao ban công tác xây dựng Đô thị văn minh, chỉ đạo xây dựng lập kế hoạch thực hiện các tiêu chí theo Quyết định số 04/QĐ-TTg ngày 18/02/2022 của Thủ tướng chính phủ quy định các tiêu chí, trình tự, thủ tục xét công nhận đạt chuẩn Đô thị văn minh trình các phòng ban chuyên môn thẩm định; Chỉ đạo các Tổ công tác phối hợp Tổ dân phố tiến hành điều tra, rà soát </w:t>
      </w:r>
      <w:r w:rsidR="008D6CFC" w:rsidRPr="00E50875">
        <w:rPr>
          <w:szCs w:val="28"/>
        </w:rPr>
        <w:t xml:space="preserve">để đánh giá thực trạng </w:t>
      </w:r>
      <w:r w:rsidR="0079514D" w:rsidRPr="00E50875">
        <w:rPr>
          <w:szCs w:val="28"/>
        </w:rPr>
        <w:t>các nội dung tiêu chí xây dựng Đô thị văn minh để tập trung thực hiện.</w:t>
      </w:r>
    </w:p>
    <w:p w14:paraId="008C7808" w14:textId="77777777" w:rsidR="0079514D" w:rsidRPr="00E50875" w:rsidRDefault="00564C61" w:rsidP="00ED4695">
      <w:pPr>
        <w:spacing w:before="80" w:after="0" w:line="380" w:lineRule="exact"/>
        <w:ind w:firstLine="851"/>
        <w:jc w:val="both"/>
        <w:rPr>
          <w:szCs w:val="28"/>
        </w:rPr>
      </w:pPr>
      <w:r w:rsidRPr="00E50875">
        <w:rPr>
          <w:b/>
          <w:bCs/>
          <w:szCs w:val="28"/>
          <w:lang w:val="nl-NL"/>
        </w:rPr>
        <w:t>2. Công tác tuyên truyền:</w:t>
      </w:r>
    </w:p>
    <w:p w14:paraId="1307BF00" w14:textId="0BFAF8EF" w:rsidR="0079514D" w:rsidRPr="00E50875" w:rsidRDefault="0079514D" w:rsidP="00ED4695">
      <w:pPr>
        <w:spacing w:before="80" w:after="0" w:line="380" w:lineRule="exact"/>
        <w:ind w:firstLine="720"/>
        <w:jc w:val="both"/>
        <w:rPr>
          <w:color w:val="000000" w:themeColor="text1"/>
          <w:spacing w:val="4"/>
          <w:szCs w:val="28"/>
          <w:lang w:val="de-DE"/>
        </w:rPr>
      </w:pPr>
      <w:r w:rsidRPr="00E50875">
        <w:rPr>
          <w:color w:val="FF0000"/>
          <w:spacing w:val="4"/>
          <w:szCs w:val="28"/>
          <w:lang w:val="de-DE"/>
        </w:rPr>
        <w:t xml:space="preserve"> </w:t>
      </w:r>
      <w:r w:rsidRPr="00E50875">
        <w:rPr>
          <w:color w:val="000000" w:themeColor="text1"/>
          <w:spacing w:val="4"/>
          <w:szCs w:val="28"/>
          <w:lang w:val="de-DE"/>
        </w:rPr>
        <w:t>Thực hiện tốt công tác thông tin tuyên truyền bằng nhiều hình thức, đa dạng phú, kịp thời đăng tải các tin bài trên trang thông tin điện tử, hệ thống Zalo và tuyên truyền trên hệ thống truyền thanh trong xây dựng Đô thị văn minh, tổ dân phố văn minh.</w:t>
      </w:r>
    </w:p>
    <w:p w14:paraId="60E8C242" w14:textId="3CF4CCBD" w:rsidR="0079514D" w:rsidRPr="00E50875" w:rsidRDefault="0079514D" w:rsidP="00ED4695">
      <w:pPr>
        <w:spacing w:before="80" w:after="0" w:line="380" w:lineRule="exact"/>
        <w:ind w:firstLine="720"/>
        <w:jc w:val="both"/>
        <w:rPr>
          <w:szCs w:val="28"/>
          <w:lang w:val="nl-NL"/>
        </w:rPr>
      </w:pPr>
      <w:r w:rsidRPr="00E50875">
        <w:rPr>
          <w:color w:val="000000" w:themeColor="text1"/>
          <w:spacing w:val="4"/>
          <w:szCs w:val="28"/>
          <w:lang w:val="de-DE"/>
        </w:rPr>
        <w:t xml:space="preserve">Phát huy tốt vai trò của MTTQ và các tổ chức thành viên, trong các tuyên truyền vận động. Công tác </w:t>
      </w:r>
      <w:r w:rsidR="00564C61" w:rsidRPr="00E50875">
        <w:rPr>
          <w:szCs w:val="28"/>
          <w:lang w:val="nl-NL"/>
        </w:rPr>
        <w:t xml:space="preserve">xây dựng Đô thị văn minh, Tổ dân phố văn minh được quan tâm, thường xuyên </w:t>
      </w:r>
      <w:r w:rsidR="00564C61" w:rsidRPr="00E50875">
        <w:rPr>
          <w:szCs w:val="28"/>
        </w:rPr>
        <w:t xml:space="preserve">tuyên truyền vận động nhân dân chỉnh trang vườn hộ; thực hiện phân loại và xử lý rác thải </w:t>
      </w:r>
      <w:r w:rsidRPr="00E50875">
        <w:rPr>
          <w:szCs w:val="28"/>
        </w:rPr>
        <w:t xml:space="preserve">thực phẩm </w:t>
      </w:r>
      <w:r w:rsidR="00564C61" w:rsidRPr="00E50875">
        <w:rPr>
          <w:szCs w:val="28"/>
        </w:rPr>
        <w:t xml:space="preserve">tại nguồn; xây rãnh thoát nước; </w:t>
      </w:r>
      <w:r w:rsidRPr="00E50875">
        <w:rPr>
          <w:bCs/>
          <w:iCs/>
          <w:spacing w:val="-4"/>
          <w:szCs w:val="28"/>
        </w:rPr>
        <w:t xml:space="preserve">tuyên truyền, vận động người dân tham gia </w:t>
      </w:r>
      <w:r w:rsidR="0090669C">
        <w:rPr>
          <w:bCs/>
          <w:iCs/>
          <w:spacing w:val="-4"/>
          <w:szCs w:val="28"/>
        </w:rPr>
        <w:t>b</w:t>
      </w:r>
      <w:r w:rsidRPr="00E50875">
        <w:rPr>
          <w:bCs/>
          <w:iCs/>
          <w:spacing w:val="-4"/>
          <w:szCs w:val="28"/>
        </w:rPr>
        <w:t>ảo hiểm y tế</w:t>
      </w:r>
      <w:r w:rsidR="0090669C">
        <w:rPr>
          <w:bCs/>
          <w:iCs/>
          <w:spacing w:val="-4"/>
          <w:szCs w:val="28"/>
        </w:rPr>
        <w:t>, b</w:t>
      </w:r>
      <w:r w:rsidRPr="00E50875">
        <w:rPr>
          <w:bCs/>
          <w:iCs/>
          <w:spacing w:val="-4"/>
          <w:szCs w:val="28"/>
        </w:rPr>
        <w:t xml:space="preserve">ảo hiểm xã hội tự nguyện; </w:t>
      </w:r>
      <w:r w:rsidRPr="00E50875">
        <w:rPr>
          <w:spacing w:val="4"/>
          <w:szCs w:val="28"/>
          <w:lang w:val="de-DE"/>
        </w:rPr>
        <w:t xml:space="preserve">Thực hiện các tiêu chí như vệ sinh môi trường hàng tuần, chỉnh trang; cải tạo vườn hộ và xây dựng tuyến phố, ngõ phố văn minh. </w:t>
      </w:r>
      <w:r w:rsidR="00564C61" w:rsidRPr="00E50875">
        <w:rPr>
          <w:szCs w:val="28"/>
        </w:rPr>
        <w:t xml:space="preserve">tuyên truyền vận động người dân thực hiện cấp phép nhà ở trước khi xây dựng trên </w:t>
      </w:r>
      <w:r w:rsidR="00564C61" w:rsidRPr="00E50875">
        <w:rPr>
          <w:szCs w:val="28"/>
          <w:lang w:val="nl-NL"/>
        </w:rPr>
        <w:t>hệ thống loa truyền thanh, tuyên truyề</w:t>
      </w:r>
      <w:r w:rsidR="0090669C">
        <w:rPr>
          <w:szCs w:val="28"/>
          <w:lang w:val="nl-NL"/>
        </w:rPr>
        <w:t>n các v</w:t>
      </w:r>
      <w:r w:rsidR="00564C61" w:rsidRPr="00E50875">
        <w:rPr>
          <w:szCs w:val="28"/>
          <w:lang w:val="nl-NL"/>
        </w:rPr>
        <w:t>ăn bản, hướng dẫn về các tiêu chí xây dựng Đô thị văn minh đến tận người dân. Đặc biệt là Bộ quy tắc ứng xử văn minh của người dân trên địa bàn Nghi Xuân.</w:t>
      </w:r>
      <w:bookmarkEnd w:id="0"/>
    </w:p>
    <w:p w14:paraId="5060C462" w14:textId="449A5271" w:rsidR="0079514D" w:rsidRPr="00E50875" w:rsidRDefault="00ED4695" w:rsidP="00ED4695">
      <w:pPr>
        <w:spacing w:before="80" w:after="0" w:line="380" w:lineRule="exact"/>
        <w:ind w:firstLine="720"/>
        <w:jc w:val="both"/>
        <w:rPr>
          <w:szCs w:val="28"/>
          <w:lang w:val="nl-NL"/>
        </w:rPr>
      </w:pPr>
      <w:r>
        <w:rPr>
          <w:b/>
          <w:iCs/>
          <w:szCs w:val="28"/>
          <w:lang w:val="sq-AL"/>
        </w:rPr>
        <w:t>3</w:t>
      </w:r>
      <w:r w:rsidR="00DA454F" w:rsidRPr="00E50875">
        <w:rPr>
          <w:b/>
          <w:iCs/>
          <w:szCs w:val="28"/>
          <w:lang w:val="sq-AL"/>
        </w:rPr>
        <w:t>.</w:t>
      </w:r>
      <w:r w:rsidR="0041136C" w:rsidRPr="00E50875">
        <w:rPr>
          <w:b/>
          <w:iCs/>
          <w:szCs w:val="28"/>
          <w:lang w:val="sq-AL"/>
        </w:rPr>
        <w:t xml:space="preserve"> Kết quả</w:t>
      </w:r>
      <w:r w:rsidR="00DA454F" w:rsidRPr="00E50875">
        <w:rPr>
          <w:b/>
          <w:iCs/>
          <w:szCs w:val="28"/>
          <w:lang w:val="sq-AL"/>
        </w:rPr>
        <w:t xml:space="preserve"> </w:t>
      </w:r>
      <w:r w:rsidR="00BE2C91" w:rsidRPr="00E50875">
        <w:rPr>
          <w:b/>
          <w:iCs/>
          <w:szCs w:val="28"/>
          <w:lang w:val="sq-AL"/>
        </w:rPr>
        <w:t>t</w:t>
      </w:r>
      <w:r w:rsidR="009D024F" w:rsidRPr="00E50875">
        <w:rPr>
          <w:b/>
          <w:iCs/>
          <w:szCs w:val="28"/>
          <w:lang w:val="sq-AL"/>
        </w:rPr>
        <w:t>hực hiện Bộ tiêu chí</w:t>
      </w:r>
      <w:r w:rsidR="008D6CFC" w:rsidRPr="00E50875">
        <w:rPr>
          <w:b/>
          <w:iCs/>
          <w:color w:val="000000"/>
          <w:szCs w:val="28"/>
        </w:rPr>
        <w:t>:</w:t>
      </w:r>
    </w:p>
    <w:p w14:paraId="5F38A360" w14:textId="77777777" w:rsidR="009A42DC" w:rsidRDefault="00EA7519" w:rsidP="009A42DC">
      <w:pPr>
        <w:spacing w:before="80" w:after="0" w:line="380" w:lineRule="exact"/>
        <w:ind w:firstLine="720"/>
        <w:contextualSpacing/>
        <w:jc w:val="both"/>
        <w:rPr>
          <w:spacing w:val="-8"/>
          <w:szCs w:val="28"/>
        </w:rPr>
      </w:pPr>
      <w:r w:rsidRPr="00E50875">
        <w:rPr>
          <w:spacing w:val="-8"/>
          <w:szCs w:val="28"/>
        </w:rPr>
        <w:t xml:space="preserve">Đến nay </w:t>
      </w:r>
      <w:r w:rsidR="0090669C">
        <w:rPr>
          <w:spacing w:val="-8"/>
          <w:szCs w:val="28"/>
        </w:rPr>
        <w:t>t</w:t>
      </w:r>
      <w:r w:rsidRPr="00E50875">
        <w:rPr>
          <w:spacing w:val="-8"/>
          <w:szCs w:val="28"/>
        </w:rPr>
        <w:t>hị trấn Tiên Điền đánh giá đạt 9/9 tiêu chí, 52/52 tiểu tiêu chí, đạt tỷ lệ 100%</w:t>
      </w:r>
      <w:r w:rsidR="00BE2C91" w:rsidRPr="00E50875">
        <w:rPr>
          <w:spacing w:val="-8"/>
          <w:szCs w:val="28"/>
        </w:rPr>
        <w:t>, cụ thể:</w:t>
      </w:r>
    </w:p>
    <w:p w14:paraId="3E8E9CFF" w14:textId="0CFF851B" w:rsidR="00754011" w:rsidRPr="009A42DC" w:rsidRDefault="009A42DC" w:rsidP="009A42DC">
      <w:pPr>
        <w:spacing w:before="80" w:after="0" w:line="380" w:lineRule="exact"/>
        <w:ind w:firstLine="720"/>
        <w:contextualSpacing/>
        <w:jc w:val="both"/>
        <w:rPr>
          <w:spacing w:val="-8"/>
          <w:szCs w:val="28"/>
        </w:rPr>
      </w:pPr>
      <w:r>
        <w:rPr>
          <w:b/>
          <w:i/>
          <w:iCs/>
          <w:color w:val="000000"/>
          <w:szCs w:val="28"/>
        </w:rPr>
        <w:t>3.1.</w:t>
      </w:r>
      <w:r w:rsidR="00D53F09" w:rsidRPr="009A42DC">
        <w:rPr>
          <w:b/>
          <w:i/>
          <w:iCs/>
          <w:color w:val="000000"/>
          <w:szCs w:val="28"/>
        </w:rPr>
        <w:t xml:space="preserve"> Tiêu chí số 1:</w:t>
      </w:r>
      <w:r w:rsidR="00D53F09" w:rsidRPr="009A42DC">
        <w:rPr>
          <w:b/>
          <w:i/>
          <w:color w:val="000000"/>
          <w:szCs w:val="28"/>
        </w:rPr>
        <w:t> Quy hoạch đô thị</w:t>
      </w:r>
    </w:p>
    <w:p w14:paraId="374C9D5E" w14:textId="6EF5FC57" w:rsidR="00D53F09" w:rsidRPr="00E50875" w:rsidRDefault="00754011" w:rsidP="00ED4695">
      <w:pPr>
        <w:shd w:val="clear" w:color="auto" w:fill="FFFFFF"/>
        <w:spacing w:before="80" w:after="0" w:line="380" w:lineRule="exact"/>
        <w:ind w:firstLine="720"/>
        <w:jc w:val="both"/>
        <w:rPr>
          <w:bCs/>
          <w:szCs w:val="28"/>
        </w:rPr>
      </w:pPr>
      <w:r w:rsidRPr="00E50875">
        <w:rPr>
          <w:color w:val="000000"/>
          <w:szCs w:val="28"/>
        </w:rPr>
        <w:lastRenderedPageBreak/>
        <w:t xml:space="preserve">Quy hoạch đô thị </w:t>
      </w:r>
      <w:r w:rsidR="00D53F09" w:rsidRPr="00E50875">
        <w:rPr>
          <w:color w:val="000000"/>
          <w:szCs w:val="28"/>
        </w:rPr>
        <w:t xml:space="preserve">của thị trấn được thực hiện theo </w:t>
      </w:r>
      <w:r w:rsidR="00D53F09" w:rsidRPr="00E50875">
        <w:rPr>
          <w:bCs/>
          <w:szCs w:val="28"/>
        </w:rPr>
        <w:t xml:space="preserve">quy hoạch phân khu được phê duyệt tại số 856/QĐ-UBND ngày 17/3/2020 của UBND tỉnh Hà Tĩnh về việc phê duyệt đồ án quy hoạch phân khu xây dựng Thị trấn Nghi Xuân và vùng phụ cận (nay là Thị trấn Tiên Điền), tỉ lệ 1/2.000. </w:t>
      </w:r>
      <w:r w:rsidR="00D53F09" w:rsidRPr="00E50875">
        <w:rPr>
          <w:color w:val="000000"/>
          <w:szCs w:val="28"/>
        </w:rPr>
        <w:t xml:space="preserve">Các công trình công cộng xây mới đúng quy hoạch, có kiến trúc hài hòa, đảm bảo quy chuẩn, tiêu chuẩn hiện hành. Trụ sở làm việc, các nhà văn hóa, trường học, trạm y tế được nâng cấp, cải tạo, đầu tư xây mới đảm bảo theo quy định; đến nay số hộ có nhà xây kiên cố phù hợp với kiến trúc chung đô thị đạt </w:t>
      </w:r>
      <w:r w:rsidR="00ED4695" w:rsidRPr="009A42DC">
        <w:rPr>
          <w:color w:val="000000" w:themeColor="text1"/>
          <w:szCs w:val="28"/>
        </w:rPr>
        <w:t>100</w:t>
      </w:r>
      <w:r w:rsidR="00D53F09" w:rsidRPr="00E50875">
        <w:rPr>
          <w:color w:val="000000"/>
          <w:szCs w:val="28"/>
        </w:rPr>
        <w:t>%, không có nhà tạm, nhà dột nát.</w:t>
      </w:r>
    </w:p>
    <w:p w14:paraId="43FA12F5" w14:textId="5A36724B" w:rsidR="00B513F8" w:rsidRPr="009A42DC" w:rsidRDefault="009A42DC" w:rsidP="00ED4695">
      <w:pPr>
        <w:shd w:val="clear" w:color="auto" w:fill="FFFFFF"/>
        <w:spacing w:before="80" w:after="0" w:line="380" w:lineRule="exact"/>
        <w:ind w:firstLine="720"/>
        <w:jc w:val="both"/>
        <w:rPr>
          <w:b/>
          <w:i/>
          <w:color w:val="000000"/>
          <w:szCs w:val="28"/>
        </w:rPr>
      </w:pPr>
      <w:r>
        <w:rPr>
          <w:b/>
          <w:i/>
          <w:iCs/>
          <w:color w:val="000000"/>
          <w:szCs w:val="28"/>
        </w:rPr>
        <w:t>3.2. T</w:t>
      </w:r>
      <w:r w:rsidR="00D53F09" w:rsidRPr="009A42DC">
        <w:rPr>
          <w:b/>
          <w:i/>
          <w:iCs/>
          <w:color w:val="000000"/>
          <w:szCs w:val="28"/>
        </w:rPr>
        <w:t>iêu chí số 2:</w:t>
      </w:r>
      <w:r w:rsidR="00D53F09" w:rsidRPr="009A42DC">
        <w:rPr>
          <w:b/>
          <w:i/>
          <w:color w:val="000000"/>
          <w:szCs w:val="28"/>
        </w:rPr>
        <w:t> Về giao thông đô thị</w:t>
      </w:r>
    </w:p>
    <w:p w14:paraId="113DE4C3" w14:textId="4E2871BE" w:rsidR="00D53F09" w:rsidRPr="00E50875" w:rsidRDefault="00754011" w:rsidP="00ED4695">
      <w:pPr>
        <w:spacing w:before="80" w:after="0" w:line="380" w:lineRule="exact"/>
        <w:ind w:firstLine="720"/>
        <w:jc w:val="both"/>
        <w:rPr>
          <w:color w:val="000000"/>
          <w:szCs w:val="28"/>
        </w:rPr>
      </w:pPr>
      <w:r w:rsidRPr="00E50875">
        <w:rPr>
          <w:color w:val="000000"/>
          <w:szCs w:val="28"/>
        </w:rPr>
        <w:t>Đ</w:t>
      </w:r>
      <w:r w:rsidR="00D53F09" w:rsidRPr="00E50875">
        <w:rPr>
          <w:color w:val="000000"/>
          <w:szCs w:val="28"/>
        </w:rPr>
        <w:t>ến nay 100% các tuyến đường chính trên địa bàn thị trấn được rải nhự</w:t>
      </w:r>
      <w:r w:rsidRPr="00E50875">
        <w:rPr>
          <w:color w:val="000000"/>
          <w:szCs w:val="28"/>
        </w:rPr>
        <w:t>a (</w:t>
      </w:r>
      <w:r w:rsidRPr="00E50875">
        <w:rPr>
          <w:color w:val="000000" w:themeColor="text1"/>
          <w:szCs w:val="28"/>
          <w:lang w:val="en"/>
        </w:rPr>
        <w:t>đã tiến hành nâng cấp, phục hồi</w:t>
      </w:r>
      <w:r w:rsidRPr="00E50875">
        <w:rPr>
          <w:color w:val="000000" w:themeColor="text1"/>
          <w:szCs w:val="28"/>
        </w:rPr>
        <w:t xml:space="preserve"> 72 tuyến thảm nhựa với chiều dài 12,874km; 05 tuyến Bê tông xi măng với chiều dài 1,25km</w:t>
      </w:r>
      <w:r w:rsidRPr="00E50875">
        <w:rPr>
          <w:color w:val="000000"/>
          <w:szCs w:val="28"/>
        </w:rPr>
        <w:t xml:space="preserve">); </w:t>
      </w:r>
      <w:r w:rsidR="00D53F09" w:rsidRPr="00E50875">
        <w:rPr>
          <w:color w:val="000000"/>
          <w:szCs w:val="28"/>
        </w:rPr>
        <w:t>các tuyến đường chính có vỉa hè, cây xanh, điện chiếu sáng; 100% các tuyến đường giao thông trên toàn thị trấn được bê tông hóa, có đèn chiếu sáng theo quy hoạ</w:t>
      </w:r>
      <w:r w:rsidRPr="00E50875">
        <w:rPr>
          <w:color w:val="000000"/>
          <w:szCs w:val="28"/>
        </w:rPr>
        <w:t>ch. (</w:t>
      </w:r>
      <w:r w:rsidRPr="00E50875">
        <w:rPr>
          <w:szCs w:val="28"/>
        </w:rPr>
        <w:t>Điện chiếu sáng trên địa bàn có 32/32 tuyến chính được chiếu sáng 100%; 102/102</w:t>
      </w:r>
      <w:r w:rsidRPr="00E50875">
        <w:rPr>
          <w:i/>
          <w:szCs w:val="28"/>
        </w:rPr>
        <w:t xml:space="preserve"> </w:t>
      </w:r>
      <w:r w:rsidRPr="00E50875">
        <w:rPr>
          <w:szCs w:val="28"/>
        </w:rPr>
        <w:t>tuyến đường ngõ phố ngách hẽm được chiếu sáng đạ</w:t>
      </w:r>
      <w:r w:rsidR="007C2938">
        <w:rPr>
          <w:szCs w:val="28"/>
        </w:rPr>
        <w:t xml:space="preserve">t 100%). </w:t>
      </w:r>
      <w:bookmarkStart w:id="1" w:name="_GoBack"/>
      <w:bookmarkEnd w:id="1"/>
      <w:r w:rsidR="00D53F09" w:rsidRPr="00E50875">
        <w:rPr>
          <w:color w:val="000000"/>
          <w:szCs w:val="28"/>
        </w:rPr>
        <w:t xml:space="preserve">Hành lang an toàn giao thông đảm bảo mỹ quan đô thị, không có hiện tượng lấn chiếm lòng đường, vỉa hè kinh doanh, buôn bán, vi phạm trật tự an toàn giao thông; </w:t>
      </w:r>
      <w:r w:rsidRPr="00E50875">
        <w:rPr>
          <w:szCs w:val="28"/>
        </w:rPr>
        <w:t>Thường xuyên phát quang tuyến hành lang an toàn lưới điện; bó gọn, nâng cấp hệ thống dây tải điện, đến nay h</w:t>
      </w:r>
      <w:r w:rsidR="00D53F09" w:rsidRPr="00E50875">
        <w:rPr>
          <w:color w:val="000000"/>
          <w:szCs w:val="28"/>
        </w:rPr>
        <w:t>ệ thống điện đảm bảo quy chuẩn và an toàn theo quy định, đảm bảo an toàn sử dụng điện sinh hoạt và sản xuất củ</w:t>
      </w:r>
      <w:r w:rsidR="00B513F8" w:rsidRPr="00E50875">
        <w:rPr>
          <w:color w:val="000000"/>
          <w:szCs w:val="28"/>
        </w:rPr>
        <w:t xml:space="preserve">a Nhân dân, </w:t>
      </w:r>
    </w:p>
    <w:p w14:paraId="0C999A8E" w14:textId="5FC6EBA4" w:rsidR="00754011" w:rsidRPr="009A42DC" w:rsidRDefault="009A42DC" w:rsidP="00ED4695">
      <w:pPr>
        <w:shd w:val="clear" w:color="auto" w:fill="FFFFFF"/>
        <w:spacing w:before="80" w:after="0" w:line="380" w:lineRule="exact"/>
        <w:ind w:firstLine="720"/>
        <w:jc w:val="both"/>
        <w:rPr>
          <w:b/>
          <w:i/>
          <w:color w:val="000000"/>
          <w:szCs w:val="28"/>
        </w:rPr>
      </w:pPr>
      <w:r>
        <w:rPr>
          <w:b/>
          <w:i/>
          <w:iCs/>
          <w:color w:val="000000"/>
          <w:szCs w:val="28"/>
        </w:rPr>
        <w:t>3.3.</w:t>
      </w:r>
      <w:r w:rsidR="00D53F09" w:rsidRPr="009A42DC">
        <w:rPr>
          <w:b/>
          <w:i/>
          <w:iCs/>
          <w:color w:val="000000"/>
          <w:szCs w:val="28"/>
        </w:rPr>
        <w:t xml:space="preserve"> Tiêu chí số 3:</w:t>
      </w:r>
      <w:r w:rsidR="00D53F09" w:rsidRPr="009A42DC">
        <w:rPr>
          <w:b/>
          <w:i/>
          <w:color w:val="000000"/>
          <w:szCs w:val="28"/>
        </w:rPr>
        <w:t> Về môi trường và an toàn thực phẩm đô thị</w:t>
      </w:r>
    </w:p>
    <w:p w14:paraId="0E7DB681" w14:textId="33787930" w:rsidR="00D53F09" w:rsidRPr="00E50875" w:rsidRDefault="00754011" w:rsidP="00ED4695">
      <w:pPr>
        <w:shd w:val="clear" w:color="auto" w:fill="FFFFFF"/>
        <w:spacing w:before="80" w:after="0" w:line="380" w:lineRule="exact"/>
        <w:ind w:firstLine="720"/>
        <w:jc w:val="both"/>
        <w:rPr>
          <w:color w:val="000000"/>
          <w:szCs w:val="28"/>
        </w:rPr>
      </w:pPr>
      <w:r w:rsidRPr="00E50875">
        <w:rPr>
          <w:color w:val="000000"/>
          <w:szCs w:val="28"/>
        </w:rPr>
        <w:t>Đ</w:t>
      </w:r>
      <w:r w:rsidR="00D53F09" w:rsidRPr="00E50875">
        <w:rPr>
          <w:color w:val="000000"/>
          <w:szCs w:val="28"/>
        </w:rPr>
        <w:t>ến nay các tuyến đường chính, khu vui chơi, các điểm nhà văn hóa được trồng hoa, cây xanh bóng mát; các cơ sở sản xuất kinh doanh thực hiện nghiêm túc công tác đảm bảo vệ sinh môi trường, các chất thải, nước thải, rác thải sinh hoạt được thu gom và xử lý theo quy định. Số hộ sử dụng nước sạch đạt 100%; số hộ có nhà tiêu, nhà tắm, bể chứa nước sinh hoạt hợp vệ sinh đảm bảo 3 sạch đạt 100%; 100% các hộ gia đình, cơ sở sản xuất kinh doanh thực phẩm tuân thủ các quy định về đảm bảo an toàn thực phẩm; chưa có tình trạng ngộ độc thực phẩm xảy ra trên địa bàn. Thị trấn duy trì đạt chuẩn về về sinh an toàn thực phẩm.</w:t>
      </w:r>
    </w:p>
    <w:p w14:paraId="19942226" w14:textId="1758E277" w:rsidR="00754011" w:rsidRPr="009A42DC" w:rsidRDefault="009A42DC" w:rsidP="009A42DC">
      <w:pPr>
        <w:shd w:val="clear" w:color="auto" w:fill="FFFFFF"/>
        <w:spacing w:before="80" w:after="0" w:line="380" w:lineRule="exact"/>
        <w:ind w:firstLine="720"/>
        <w:jc w:val="both"/>
        <w:rPr>
          <w:b/>
          <w:i/>
          <w:color w:val="000000"/>
          <w:szCs w:val="28"/>
        </w:rPr>
      </w:pPr>
      <w:r>
        <w:rPr>
          <w:b/>
          <w:i/>
          <w:iCs/>
          <w:color w:val="000000"/>
          <w:szCs w:val="28"/>
        </w:rPr>
        <w:t>3.4.</w:t>
      </w:r>
      <w:r w:rsidR="00D53F09" w:rsidRPr="009A42DC">
        <w:rPr>
          <w:b/>
          <w:i/>
          <w:iCs/>
          <w:color w:val="000000"/>
          <w:szCs w:val="28"/>
        </w:rPr>
        <w:t xml:space="preserve"> Tiêu chí số 4</w:t>
      </w:r>
      <w:r w:rsidR="00D53F09" w:rsidRPr="009A42DC">
        <w:rPr>
          <w:b/>
          <w:i/>
          <w:color w:val="000000"/>
          <w:szCs w:val="28"/>
        </w:rPr>
        <w:t>: Về an ninh, trật tự đô thị</w:t>
      </w:r>
      <w:r w:rsidR="00754011" w:rsidRPr="009A42DC">
        <w:rPr>
          <w:b/>
          <w:i/>
          <w:color w:val="000000"/>
          <w:szCs w:val="28"/>
        </w:rPr>
        <w:t>:</w:t>
      </w:r>
    </w:p>
    <w:p w14:paraId="1A951B3A" w14:textId="470F701E" w:rsidR="002868F2" w:rsidRPr="00ED4695" w:rsidRDefault="00754011" w:rsidP="00ED4695">
      <w:pPr>
        <w:shd w:val="clear" w:color="auto" w:fill="FFFFFF"/>
        <w:spacing w:before="80" w:after="0" w:line="380" w:lineRule="exact"/>
        <w:ind w:firstLine="720"/>
        <w:jc w:val="both"/>
        <w:rPr>
          <w:color w:val="000000"/>
          <w:szCs w:val="28"/>
          <w:shd w:val="clear" w:color="auto" w:fill="FFFFFF"/>
        </w:rPr>
      </w:pPr>
      <w:r w:rsidRPr="00E50875">
        <w:rPr>
          <w:color w:val="000000"/>
          <w:szCs w:val="28"/>
        </w:rPr>
        <w:t>N</w:t>
      </w:r>
      <w:r w:rsidR="00D53F09" w:rsidRPr="00E50875">
        <w:rPr>
          <w:color w:val="000000"/>
          <w:szCs w:val="28"/>
        </w:rPr>
        <w:t xml:space="preserve">hững năm qua thị trấn luôn đạt tiêu chuẩn an toàn về an ninh trật tự. </w:t>
      </w:r>
      <w:r w:rsidR="00D53F09" w:rsidRPr="00E50875">
        <w:rPr>
          <w:color w:val="000000"/>
          <w:szCs w:val="28"/>
          <w:shd w:val="clear" w:color="auto" w:fill="FFFFFF"/>
        </w:rPr>
        <w:t xml:space="preserve">Đã đầu tư </w:t>
      </w:r>
      <w:r w:rsidR="008616FA" w:rsidRPr="00E50875">
        <w:rPr>
          <w:color w:val="000000"/>
          <w:szCs w:val="28"/>
          <w:shd w:val="clear" w:color="auto" w:fill="FFFFFF"/>
        </w:rPr>
        <w:t>24</w:t>
      </w:r>
      <w:r w:rsidR="00D53F09" w:rsidRPr="00E50875">
        <w:rPr>
          <w:color w:val="000000"/>
          <w:szCs w:val="28"/>
          <w:shd w:val="clear" w:color="auto" w:fill="FFFFFF"/>
        </w:rPr>
        <w:t xml:space="preserve"> mắt camera</w:t>
      </w:r>
      <w:r w:rsidR="003960DB" w:rsidRPr="00E50875">
        <w:rPr>
          <w:color w:val="000000"/>
          <w:szCs w:val="28"/>
          <w:shd w:val="clear" w:color="auto" w:fill="FFFFFF"/>
        </w:rPr>
        <w:t xml:space="preserve"> với tổng số tiền</w:t>
      </w:r>
      <w:r w:rsidR="008616FA" w:rsidRPr="00E50875">
        <w:rPr>
          <w:color w:val="000000"/>
          <w:szCs w:val="28"/>
          <w:shd w:val="clear" w:color="auto" w:fill="FFFFFF"/>
        </w:rPr>
        <w:t xml:space="preserve"> 338.410.000đ</w:t>
      </w:r>
      <w:r w:rsidR="00D53F09" w:rsidRPr="00E50875">
        <w:rPr>
          <w:color w:val="000000"/>
          <w:szCs w:val="28"/>
          <w:shd w:val="clear" w:color="auto" w:fill="FFFFFF"/>
        </w:rPr>
        <w:t xml:space="preserve"> </w:t>
      </w:r>
      <w:r w:rsidR="003960DB" w:rsidRPr="00E50875">
        <w:rPr>
          <w:color w:val="000000"/>
          <w:szCs w:val="28"/>
          <w:shd w:val="clear" w:color="auto" w:fill="FFFFFF"/>
        </w:rPr>
        <w:t xml:space="preserve">để lắp đặt được </w:t>
      </w:r>
      <w:r w:rsidR="00D53F09" w:rsidRPr="00E50875">
        <w:rPr>
          <w:color w:val="000000"/>
          <w:szCs w:val="28"/>
          <w:shd w:val="clear" w:color="auto" w:fill="FFFFFF"/>
        </w:rPr>
        <w:t>trên các tuyến đường trọng yếu và khu vực công cộng. Mô hình camera đi vào hoạt động đã góp phần quan trọng vào công tác đảm bảo ANTT trên địa bàn; các vụ việc vi phạm pháp luật liên quan đến hành vi được camera ghi lại giúp</w:t>
      </w:r>
      <w:r w:rsidR="003960DB" w:rsidRPr="00E50875">
        <w:rPr>
          <w:color w:val="000000"/>
          <w:szCs w:val="28"/>
          <w:shd w:val="clear" w:color="auto" w:fill="FFFFFF"/>
        </w:rPr>
        <w:t xml:space="preserve"> cho công an và</w:t>
      </w:r>
      <w:r w:rsidR="00D53F09" w:rsidRPr="00E50875">
        <w:rPr>
          <w:color w:val="000000"/>
          <w:szCs w:val="28"/>
          <w:shd w:val="clear" w:color="auto" w:fill="FFFFFF"/>
        </w:rPr>
        <w:t xml:space="preserve"> cơ quan </w:t>
      </w:r>
      <w:r w:rsidR="00D53F09" w:rsidRPr="00E50875">
        <w:rPr>
          <w:color w:val="000000"/>
          <w:szCs w:val="28"/>
          <w:shd w:val="clear" w:color="auto" w:fill="FFFFFF"/>
        </w:rPr>
        <w:lastRenderedPageBreak/>
        <w:t>chức năng nhanh chóng xử lý và giải quyết vụ việ</w:t>
      </w:r>
      <w:r w:rsidR="002868F2" w:rsidRPr="00E50875">
        <w:rPr>
          <w:color w:val="000000"/>
          <w:szCs w:val="28"/>
          <w:shd w:val="clear" w:color="auto" w:fill="FFFFFF"/>
        </w:rPr>
        <w:t xml:space="preserve">c. Ngoài ra các </w:t>
      </w:r>
      <w:r w:rsidR="002868F2" w:rsidRPr="00E50875">
        <w:rPr>
          <w:bCs/>
          <w:szCs w:val="28"/>
        </w:rPr>
        <w:t>mô hình Zalo kết nối bình yên; mô hình khu dân cư an toàn về Phòng cháy chữa cháy; mô hình tổ liên gia an toàn về phòng cháy chữa cháy đi vào hoạt động và đạt hiệu quả.</w:t>
      </w:r>
    </w:p>
    <w:p w14:paraId="7F125658" w14:textId="0E3A3374" w:rsidR="00754011" w:rsidRPr="009A42DC" w:rsidRDefault="009A42DC" w:rsidP="00ED4695">
      <w:pPr>
        <w:shd w:val="clear" w:color="auto" w:fill="FFFFFF"/>
        <w:spacing w:before="80" w:after="0" w:line="380" w:lineRule="exact"/>
        <w:ind w:firstLine="720"/>
        <w:jc w:val="both"/>
        <w:rPr>
          <w:b/>
          <w:i/>
          <w:color w:val="000000"/>
          <w:szCs w:val="28"/>
        </w:rPr>
      </w:pPr>
      <w:r>
        <w:rPr>
          <w:b/>
          <w:i/>
          <w:iCs/>
          <w:color w:val="000000"/>
          <w:szCs w:val="28"/>
        </w:rPr>
        <w:t>3.5. Tiê</w:t>
      </w:r>
      <w:r w:rsidR="00D53F09" w:rsidRPr="009A42DC">
        <w:rPr>
          <w:b/>
          <w:i/>
          <w:iCs/>
          <w:color w:val="000000"/>
          <w:szCs w:val="28"/>
        </w:rPr>
        <w:t>u chí số 5</w:t>
      </w:r>
      <w:r w:rsidR="00D53F09" w:rsidRPr="009A42DC">
        <w:rPr>
          <w:b/>
          <w:i/>
          <w:color w:val="000000"/>
          <w:szCs w:val="28"/>
        </w:rPr>
        <w:t>: Về thông tin truyền thông đô thị</w:t>
      </w:r>
      <w:r w:rsidR="00601733" w:rsidRPr="009A42DC">
        <w:rPr>
          <w:b/>
          <w:i/>
          <w:color w:val="000000"/>
          <w:szCs w:val="28"/>
        </w:rPr>
        <w:t xml:space="preserve">. </w:t>
      </w:r>
    </w:p>
    <w:p w14:paraId="38A8892A" w14:textId="25650DEE" w:rsidR="002868F2" w:rsidRPr="00E50875" w:rsidRDefault="00601733" w:rsidP="00ED4695">
      <w:pPr>
        <w:shd w:val="clear" w:color="auto" w:fill="FFFFFF"/>
        <w:spacing w:before="80" w:after="0" w:line="380" w:lineRule="exact"/>
        <w:ind w:firstLine="720"/>
        <w:jc w:val="both"/>
        <w:rPr>
          <w:color w:val="000000"/>
          <w:szCs w:val="28"/>
        </w:rPr>
      </w:pPr>
      <w:r w:rsidRPr="00E50875">
        <w:rPr>
          <w:color w:val="000000"/>
          <w:szCs w:val="28"/>
        </w:rPr>
        <w:t xml:space="preserve">Thị trấn </w:t>
      </w:r>
      <w:r w:rsidR="00754011" w:rsidRPr="00E50875">
        <w:rPr>
          <w:color w:val="000000"/>
          <w:szCs w:val="28"/>
        </w:rPr>
        <w:t xml:space="preserve">Tiên Điền </w:t>
      </w:r>
      <w:r w:rsidR="00D53F09" w:rsidRPr="00E50875">
        <w:rPr>
          <w:color w:val="000000"/>
          <w:szCs w:val="28"/>
        </w:rPr>
        <w:t>có hệ thống truyền thanh thông minh được đầu tư mới năm 202</w:t>
      </w:r>
      <w:r w:rsidRPr="00E50875">
        <w:rPr>
          <w:color w:val="000000"/>
          <w:szCs w:val="28"/>
        </w:rPr>
        <w:t>4</w:t>
      </w:r>
      <w:r w:rsidR="00D53F09" w:rsidRPr="00E50875">
        <w:rPr>
          <w:color w:val="000000"/>
          <w:szCs w:val="28"/>
        </w:rPr>
        <w:t xml:space="preserve">, </w:t>
      </w:r>
      <w:r w:rsidRPr="00E50875">
        <w:rPr>
          <w:color w:val="000000"/>
          <w:szCs w:val="28"/>
        </w:rPr>
        <w:t>Hệ thống loa truyền thanh trên địa bàn c</w:t>
      </w:r>
      <w:r w:rsidR="00D53F09" w:rsidRPr="00E50875">
        <w:rPr>
          <w:color w:val="000000"/>
          <w:szCs w:val="28"/>
        </w:rPr>
        <w:t>ác tổ dân phố, cụm dân cư</w:t>
      </w:r>
      <w:r w:rsidRPr="00E50875">
        <w:rPr>
          <w:color w:val="000000"/>
          <w:szCs w:val="28"/>
        </w:rPr>
        <w:t xml:space="preserve"> đảm bảo;</w:t>
      </w:r>
      <w:r w:rsidR="002868F2" w:rsidRPr="00E50875">
        <w:rPr>
          <w:spacing w:val="3"/>
          <w:szCs w:val="28"/>
          <w:shd w:val="clear" w:color="auto" w:fill="FFFFFF"/>
        </w:rPr>
        <w:t xml:space="preserve"> 100% cán bộ, công chức UBND đã cài đặt ứng dụng chữ ký số trên phần mềm Misa eSign để phục vụ trong việc giải quyết nhu cầu công việc cũng như tham gia thực hiện các thủ tục hành chính trên môi trường mạng; </w:t>
      </w:r>
      <w:r w:rsidRPr="00E50875">
        <w:rPr>
          <w:color w:val="000000"/>
          <w:szCs w:val="28"/>
        </w:rPr>
        <w:t xml:space="preserve"> 100% tổ dân phố được kết nối mạng wifi phục vụ cho nhân dân truy cập thông tin</w:t>
      </w:r>
      <w:r w:rsidR="00D53F09" w:rsidRPr="00E50875">
        <w:rPr>
          <w:color w:val="000000"/>
          <w:szCs w:val="28"/>
        </w:rPr>
        <w:t>; 100% cán bộ, công chức được trang bị máy tính có kết nối internet băng rộng; công nghệ thông tin được sử dụng trong hoạt động quản lý điều hành như ứng dụng hệ thống một cửa điện tử, phần mềm dùng chung và ứng dụng chữ ký số, phòng họp trực tuyế</w:t>
      </w:r>
      <w:r w:rsidR="002868F2" w:rsidRPr="00E50875">
        <w:rPr>
          <w:color w:val="000000"/>
          <w:szCs w:val="28"/>
        </w:rPr>
        <w:t xml:space="preserve">n, </w:t>
      </w:r>
      <w:r w:rsidR="002868F2" w:rsidRPr="00E50875">
        <w:rPr>
          <w:spacing w:val="3"/>
          <w:szCs w:val="28"/>
          <w:shd w:val="clear" w:color="auto" w:fill="FFFFFF"/>
        </w:rPr>
        <w:t>100% hộ gia đình trên địa bàn thị trấn có kết nối Internet băng rộng cố định hoặc di động; tỷ lệ người dân theo độ tuổi lao động có sử dụng điện thoại di động thông minh đạt 100%.</w:t>
      </w:r>
    </w:p>
    <w:p w14:paraId="796C61F3" w14:textId="5BE16263" w:rsidR="002868F2" w:rsidRPr="00E50875" w:rsidRDefault="002868F2" w:rsidP="00ED4695">
      <w:pPr>
        <w:shd w:val="clear" w:color="auto" w:fill="FFFFFF"/>
        <w:spacing w:before="80" w:after="0" w:line="380" w:lineRule="exact"/>
        <w:ind w:firstLine="720"/>
        <w:jc w:val="both"/>
        <w:rPr>
          <w:color w:val="000000"/>
          <w:szCs w:val="28"/>
        </w:rPr>
      </w:pPr>
      <w:r w:rsidRPr="00E50875">
        <w:rPr>
          <w:color w:val="000000"/>
          <w:szCs w:val="28"/>
        </w:rPr>
        <w:t>N</w:t>
      </w:r>
      <w:r w:rsidRPr="00E50875">
        <w:rPr>
          <w:spacing w:val="3"/>
          <w:szCs w:val="28"/>
          <w:shd w:val="clear" w:color="auto" w:fill="FFFFFF"/>
        </w:rPr>
        <w:t>hằm đẩy mạnh ứng dụng công nghệ thông tin trong việc cải cách hành chính, tuyên truyền và tương tác với người dân, UBND thị trấn Tiên Điền đã thiết lập tài khoản Zalo Official Account (OA): UBND thị trấn Tiên Điền. Hiện tại tài khoản đang được Cục thông tin cơ sở thẩm định, phê duyệt để đưa vào hoạt động trong thời gian tới.</w:t>
      </w:r>
    </w:p>
    <w:p w14:paraId="355D87E5" w14:textId="73B5C9C6" w:rsidR="002868F2" w:rsidRPr="009A42DC" w:rsidRDefault="009A42DC" w:rsidP="00ED4695">
      <w:pPr>
        <w:pStyle w:val="BodyText"/>
        <w:shd w:val="clear" w:color="auto" w:fill="FFFFFF"/>
        <w:spacing w:before="80" w:after="0" w:line="380" w:lineRule="exact"/>
        <w:ind w:firstLine="720"/>
        <w:jc w:val="both"/>
        <w:rPr>
          <w:b/>
          <w:i/>
          <w:color w:val="000000"/>
          <w:szCs w:val="28"/>
        </w:rPr>
      </w:pPr>
      <w:r>
        <w:rPr>
          <w:b/>
          <w:i/>
          <w:iCs/>
          <w:color w:val="000000"/>
          <w:szCs w:val="28"/>
        </w:rPr>
        <w:t>3.6.</w:t>
      </w:r>
      <w:r w:rsidR="00D53F09" w:rsidRPr="009A42DC">
        <w:rPr>
          <w:b/>
          <w:i/>
          <w:iCs/>
          <w:color w:val="000000"/>
          <w:szCs w:val="28"/>
        </w:rPr>
        <w:t>Tiêu chí số 6</w:t>
      </w:r>
      <w:r w:rsidR="00D53F09" w:rsidRPr="009A42DC">
        <w:rPr>
          <w:b/>
          <w:i/>
          <w:color w:val="000000"/>
          <w:szCs w:val="28"/>
        </w:rPr>
        <w:t>: Về việc làm, thu nhập bình quân, hộ nghèo đô thị, </w:t>
      </w:r>
    </w:p>
    <w:p w14:paraId="626107F7" w14:textId="6A2CD0CD" w:rsidR="00FC2EEA" w:rsidRPr="00E50875" w:rsidRDefault="002868F2" w:rsidP="00ED4695">
      <w:pPr>
        <w:pStyle w:val="BodyText"/>
        <w:shd w:val="clear" w:color="auto" w:fill="FFFFFF"/>
        <w:spacing w:before="80" w:after="0" w:line="380" w:lineRule="exact"/>
        <w:ind w:firstLine="720"/>
        <w:jc w:val="both"/>
        <w:rPr>
          <w:color w:val="000000"/>
          <w:szCs w:val="28"/>
        </w:rPr>
      </w:pPr>
      <w:r w:rsidRPr="00E50875">
        <w:rPr>
          <w:szCs w:val="28"/>
        </w:rPr>
        <w:t>Tổng dân số trong độ tuổi lao động: 3.248 người; Tổng số lực lượng lao động: 2.579 người; Tổng số lao động trong độ tuổi có việc làm: 2.576 người; Tỷ lệ lao động có việc làm: 99,88%; Tổng số lao động qua đào tạo có bằng cấp chứng chỉ: 1.514 người; Tỷ lệ lao động qua đào tạo có bằng cấp chứng chỉ: 58,7 %. Th</w:t>
      </w:r>
      <w:r w:rsidR="00D53F09" w:rsidRPr="00E50875">
        <w:rPr>
          <w:color w:val="000000"/>
          <w:szCs w:val="28"/>
        </w:rPr>
        <w:t>u nhập bình quân đầu ngườ</w:t>
      </w:r>
      <w:r w:rsidR="00601733" w:rsidRPr="00E50875">
        <w:rPr>
          <w:color w:val="000000"/>
          <w:szCs w:val="28"/>
        </w:rPr>
        <w:t>i năm 2024</w:t>
      </w:r>
      <w:r w:rsidR="00D53F09" w:rsidRPr="00E50875">
        <w:rPr>
          <w:color w:val="000000"/>
          <w:szCs w:val="28"/>
        </w:rPr>
        <w:t xml:space="preserve"> đạt </w:t>
      </w:r>
      <w:r w:rsidR="00601733" w:rsidRPr="00E50875">
        <w:rPr>
          <w:color w:val="000000"/>
          <w:szCs w:val="28"/>
        </w:rPr>
        <w:t xml:space="preserve">52,46 </w:t>
      </w:r>
      <w:r w:rsidR="00D53F09" w:rsidRPr="00E50875">
        <w:rPr>
          <w:color w:val="000000"/>
          <w:szCs w:val="28"/>
        </w:rPr>
        <w:t xml:space="preserve">triệu đồng, cao hơn mức bình quân chung của toàn </w:t>
      </w:r>
      <w:r w:rsidR="00601733" w:rsidRPr="00E50875">
        <w:rPr>
          <w:color w:val="000000"/>
          <w:szCs w:val="28"/>
        </w:rPr>
        <w:t>huyện</w:t>
      </w:r>
      <w:r w:rsidR="00D53F09" w:rsidRPr="00E50875">
        <w:rPr>
          <w:color w:val="000000"/>
          <w:szCs w:val="28"/>
        </w:rPr>
        <w:t xml:space="preserve">; </w:t>
      </w:r>
      <w:r w:rsidR="00FC2EEA" w:rsidRPr="00E50875">
        <w:rPr>
          <w:szCs w:val="28"/>
          <w:shd w:val="clear" w:color="auto" w:fill="FFFFFF"/>
        </w:rPr>
        <w:t>Kết quả điều tra hộ nghèo năm 2024: 25 hộ; Tỷ lệ hộ nghèo đa chiều 11/1.685 hộ =0,65% th</w:t>
      </w:r>
      <w:r w:rsidR="00FC2EEA" w:rsidRPr="00E50875">
        <w:rPr>
          <w:color w:val="000000"/>
          <w:szCs w:val="28"/>
        </w:rPr>
        <w:t>ấp hơn mức bình quân chung của huyện</w:t>
      </w:r>
      <w:r w:rsidR="00ED4695">
        <w:rPr>
          <w:color w:val="000000"/>
          <w:szCs w:val="28"/>
        </w:rPr>
        <w:t>.</w:t>
      </w:r>
    </w:p>
    <w:p w14:paraId="7721A96F" w14:textId="539252C3" w:rsidR="00B513F8" w:rsidRPr="009A42DC" w:rsidRDefault="009A42DC" w:rsidP="009A42DC">
      <w:pPr>
        <w:pStyle w:val="BodyText"/>
        <w:shd w:val="clear" w:color="auto" w:fill="FFFFFF"/>
        <w:spacing w:before="80" w:after="0" w:line="380" w:lineRule="exact"/>
        <w:ind w:firstLine="720"/>
        <w:jc w:val="both"/>
        <w:rPr>
          <w:b/>
          <w:i/>
          <w:color w:val="000000"/>
          <w:szCs w:val="28"/>
        </w:rPr>
      </w:pPr>
      <w:r>
        <w:rPr>
          <w:b/>
          <w:i/>
          <w:iCs/>
          <w:color w:val="000000"/>
          <w:szCs w:val="28"/>
        </w:rPr>
        <w:t>3.7.</w:t>
      </w:r>
      <w:r w:rsidR="00D53F09" w:rsidRPr="009A42DC">
        <w:rPr>
          <w:b/>
          <w:i/>
          <w:iCs/>
          <w:color w:val="000000"/>
          <w:szCs w:val="28"/>
        </w:rPr>
        <w:t xml:space="preserve"> Tiêu chí số 7</w:t>
      </w:r>
      <w:r w:rsidR="00D53F09" w:rsidRPr="009A42DC">
        <w:rPr>
          <w:b/>
          <w:i/>
          <w:color w:val="000000"/>
          <w:szCs w:val="28"/>
        </w:rPr>
        <w:t>: Về văn hóa, thể thao đô thị</w:t>
      </w:r>
    </w:p>
    <w:p w14:paraId="7F40ED85" w14:textId="4D078C14" w:rsidR="00B513F8" w:rsidRPr="00E50875" w:rsidRDefault="00B513F8" w:rsidP="00ED4695">
      <w:pPr>
        <w:spacing w:before="80" w:after="0" w:line="380" w:lineRule="exact"/>
        <w:ind w:firstLine="720"/>
        <w:jc w:val="both"/>
        <w:rPr>
          <w:spacing w:val="3"/>
          <w:szCs w:val="28"/>
          <w:shd w:val="clear" w:color="auto" w:fill="FFFFFF"/>
        </w:rPr>
      </w:pPr>
      <w:r w:rsidRPr="00E50875">
        <w:rPr>
          <w:spacing w:val="3"/>
          <w:szCs w:val="28"/>
          <w:shd w:val="clear" w:color="auto" w:fill="FFFFFF"/>
        </w:rPr>
        <w:t xml:space="preserve">Trụ sở Đảng ủy-HĐND-UBND-UBMTTQ thị trấn Tiên Điền ngay sau khi thực hiện sáp nhập đã tiến hành đầu tư nâng cấp sữa chữa. Trung tâm văn hóa thị trấn đạt chuẩn theo Thông tư số 14/2016/TT-BVHTTDL ngày 21/12/2016 của Bộ Văn hóa, Thể thao và Du lịch về quy định tiêu chí của Trung tâm văn hóa, thể thao </w:t>
      </w:r>
      <w:r w:rsidRPr="00E50875">
        <w:rPr>
          <w:spacing w:val="3"/>
          <w:szCs w:val="28"/>
          <w:shd w:val="clear" w:color="auto" w:fill="FFFFFF"/>
          <w:lang w:val="vi-VN"/>
        </w:rPr>
        <w:t>th</w:t>
      </w:r>
      <w:r w:rsidRPr="00E50875">
        <w:rPr>
          <w:spacing w:val="3"/>
          <w:szCs w:val="28"/>
          <w:shd w:val="clear" w:color="auto" w:fill="FFFFFF"/>
        </w:rPr>
        <w:t>ị trấn; C</w:t>
      </w:r>
      <w:r w:rsidRPr="00E50875">
        <w:rPr>
          <w:szCs w:val="28"/>
        </w:rPr>
        <w:t xml:space="preserve">ó công viên mini bố trí điểm vui chơi, giải trí và thể thao cho trẻ em và người cao tuổi ở trước khuôn viên nhà văn hoá thị với diện </w:t>
      </w:r>
      <w:r w:rsidRPr="00E50875">
        <w:rPr>
          <w:szCs w:val="28"/>
        </w:rPr>
        <w:lastRenderedPageBreak/>
        <w:t>tích 1000 m</w:t>
      </w:r>
      <w:r w:rsidRPr="00E50875">
        <w:rPr>
          <w:szCs w:val="28"/>
          <w:vertAlign w:val="superscript"/>
        </w:rPr>
        <w:t>2</w:t>
      </w:r>
      <w:r w:rsidRPr="00E50875">
        <w:rPr>
          <w:szCs w:val="28"/>
        </w:rPr>
        <w:t xml:space="preserve"> được bố trí một số thiết bị như: cầu trượt, xích đu, sân bóng hơi, thú nhún, bập b</w:t>
      </w:r>
      <w:r w:rsidR="00ED4695">
        <w:rPr>
          <w:szCs w:val="28"/>
        </w:rPr>
        <w:t>ênh.</w:t>
      </w:r>
      <w:r w:rsidR="00ED4695" w:rsidRPr="00E50875">
        <w:rPr>
          <w:spacing w:val="3"/>
          <w:szCs w:val="28"/>
          <w:shd w:val="clear" w:color="auto" w:fill="FFFFFF"/>
        </w:rPr>
        <w:t xml:space="preserve"> </w:t>
      </w:r>
      <w:r w:rsidRPr="00E50875">
        <w:rPr>
          <w:spacing w:val="3"/>
          <w:szCs w:val="28"/>
          <w:shd w:val="clear" w:color="auto" w:fill="FFFFFF"/>
        </w:rPr>
        <w:t xml:space="preserve">Tại điểm công viên </w:t>
      </w:r>
      <w:r w:rsidR="00ED4695">
        <w:rPr>
          <w:spacing w:val="3"/>
          <w:szCs w:val="28"/>
          <w:shd w:val="clear" w:color="auto" w:fill="FFFFFF"/>
        </w:rPr>
        <w:t>mini</w:t>
      </w:r>
      <w:r w:rsidRPr="00E50875">
        <w:rPr>
          <w:spacing w:val="3"/>
          <w:szCs w:val="28"/>
          <w:shd w:val="clear" w:color="auto" w:fill="FFFFFF"/>
        </w:rPr>
        <w:t xml:space="preserve"> có đầy đủ hệ thống cây xanh, bóng mát, không gian và mặt bằng thoáng mát, vệ sinh môi trường đảm bảo đáp ứng nhu cầu vui chơi, tập luyện thể dục thể thao nâng cao sức khỏe, tinh thần cho người dân trên địa bàn.</w:t>
      </w:r>
    </w:p>
    <w:p w14:paraId="03B7BE01" w14:textId="2B098A1D" w:rsidR="00B513F8" w:rsidRPr="00E50875" w:rsidRDefault="00B513F8" w:rsidP="00ED4695">
      <w:pPr>
        <w:spacing w:before="80" w:after="0" w:line="380" w:lineRule="exact"/>
        <w:ind w:firstLine="720"/>
        <w:jc w:val="both"/>
        <w:rPr>
          <w:szCs w:val="28"/>
        </w:rPr>
      </w:pPr>
      <w:r w:rsidRPr="00E50875">
        <w:rPr>
          <w:szCs w:val="28"/>
        </w:rPr>
        <w:t>Có trên 90% hộ gia đình chấp hành nghiêm túc các quy định nếp sống văn minh, trong việc cưới việc tang và lễ hội và quy ước, hương ước Tổ dân phố; 100% hộ dân được tiếp cận phổ biến thông tin tuyên tuyền. Tỷ lệ gia đình văn hóa đạt 95% . 100% tổ dân phố có quy ước, hương ước được cấp có thẩm quyền công nhận. 10/10 tổ dân phố đạt tổ dân phố văn hoá.  Gắn biển tên đường và số nhà đầy đủ. Không có hiện tượng viết vẽ, quảng cáo, rao vặt, vv trên các tuyến đường và khu vực công cộng.</w:t>
      </w:r>
    </w:p>
    <w:p w14:paraId="2341A1C2" w14:textId="39F4CEBA" w:rsidR="00B513F8" w:rsidRPr="00E50875" w:rsidRDefault="00B513F8" w:rsidP="00ED4695">
      <w:pPr>
        <w:pStyle w:val="BodyText"/>
        <w:shd w:val="clear" w:color="auto" w:fill="FFFFFF"/>
        <w:spacing w:before="80" w:after="0" w:line="380" w:lineRule="exact"/>
        <w:ind w:firstLine="720"/>
        <w:jc w:val="both"/>
        <w:rPr>
          <w:color w:val="000000"/>
          <w:szCs w:val="28"/>
        </w:rPr>
      </w:pPr>
      <w:r w:rsidRPr="00E50875">
        <w:rPr>
          <w:color w:val="000000"/>
          <w:szCs w:val="28"/>
        </w:rPr>
        <w:t xml:space="preserve">Các câu lạc bộ văn nghệ, thể thao, các câu lạc bộ dân vũ, thể thao... từ thị trấn đến tổ dân phố hoạt động thường xuyên; </w:t>
      </w:r>
      <w:r w:rsidRPr="00E50875">
        <w:rPr>
          <w:szCs w:val="28"/>
          <w:shd w:val="clear" w:color="auto" w:fill="FFFFFF"/>
        </w:rPr>
        <w:t xml:space="preserve">Phòng thư viện đọc sách, báo </w:t>
      </w:r>
      <w:r w:rsidRPr="00E50875">
        <w:rPr>
          <w:szCs w:val="28"/>
        </w:rPr>
        <w:t>có diện tích 70m2, Có hệ thống máy tính kết nối intenets</w:t>
      </w:r>
      <w:r w:rsidRPr="00E50875">
        <w:rPr>
          <w:color w:val="000000"/>
          <w:szCs w:val="28"/>
        </w:rPr>
        <w:t xml:space="preserve">, </w:t>
      </w:r>
      <w:r w:rsidRPr="00E50875">
        <w:rPr>
          <w:szCs w:val="28"/>
        </w:rPr>
        <w:t>Có 03 kệ sách, có 02 bộ bàn, 12 ghế, có đèn, 02 quạt tường, 01quạt cây, và một số dụng cụ khác. T</w:t>
      </w:r>
      <w:r w:rsidRPr="00E50875">
        <w:rPr>
          <w:color w:val="000000"/>
          <w:szCs w:val="28"/>
        </w:rPr>
        <w:t>ủ sách pháp luật luôn được bổ sung, cập nhật các loại sách, báo, tài liệu tuyên truyền phục vụ Cán bộ, Đảng viên và Nhân dân.</w:t>
      </w:r>
    </w:p>
    <w:p w14:paraId="4050B26B" w14:textId="154A3E47" w:rsidR="00B513F8" w:rsidRPr="009A42DC" w:rsidRDefault="009A42DC" w:rsidP="00ED4695">
      <w:pPr>
        <w:pStyle w:val="BodyText"/>
        <w:shd w:val="clear" w:color="auto" w:fill="FFFFFF"/>
        <w:spacing w:before="80" w:after="0" w:line="380" w:lineRule="exact"/>
        <w:ind w:firstLine="720"/>
        <w:jc w:val="both"/>
        <w:rPr>
          <w:b/>
          <w:i/>
          <w:color w:val="000000"/>
          <w:szCs w:val="28"/>
        </w:rPr>
      </w:pPr>
      <w:r>
        <w:rPr>
          <w:b/>
          <w:i/>
          <w:iCs/>
          <w:color w:val="000000"/>
          <w:szCs w:val="28"/>
        </w:rPr>
        <w:t>3.8.</w:t>
      </w:r>
      <w:r w:rsidR="00D53F09" w:rsidRPr="009A42DC">
        <w:rPr>
          <w:b/>
          <w:i/>
          <w:iCs/>
          <w:color w:val="000000"/>
          <w:szCs w:val="28"/>
        </w:rPr>
        <w:t>Tiêu chí số 8</w:t>
      </w:r>
      <w:r w:rsidR="00D53F09" w:rsidRPr="009A42DC">
        <w:rPr>
          <w:b/>
          <w:i/>
          <w:color w:val="000000"/>
          <w:szCs w:val="28"/>
        </w:rPr>
        <w:t xml:space="preserve">: Về y tế, giáo dục đô thị; </w:t>
      </w:r>
    </w:p>
    <w:p w14:paraId="7C943CB1" w14:textId="5D701ED1" w:rsidR="00B513F8" w:rsidRPr="00E50875" w:rsidRDefault="00601733" w:rsidP="00ED4695">
      <w:pPr>
        <w:spacing w:before="80" w:after="0" w:line="380" w:lineRule="exact"/>
        <w:ind w:firstLine="720"/>
        <w:jc w:val="both"/>
        <w:rPr>
          <w:color w:val="000000"/>
          <w:szCs w:val="28"/>
        </w:rPr>
      </w:pPr>
      <w:r w:rsidRPr="00E50875">
        <w:rPr>
          <w:color w:val="000000"/>
          <w:szCs w:val="28"/>
        </w:rPr>
        <w:t xml:space="preserve">Thị trấn </w:t>
      </w:r>
      <w:r w:rsidR="00D53F09" w:rsidRPr="00E50875">
        <w:rPr>
          <w:color w:val="000000"/>
          <w:szCs w:val="28"/>
        </w:rPr>
        <w:t>đạt tiêu chuẩn Quốc gia về Y tế; tỷ lệ người dân tham gia BHYT đạt 90</w:t>
      </w:r>
      <w:r w:rsidRPr="00E50875">
        <w:rPr>
          <w:color w:val="000000"/>
          <w:szCs w:val="28"/>
        </w:rPr>
        <w:t>, 1</w:t>
      </w:r>
      <w:r w:rsidR="00D53F09" w:rsidRPr="00E50875">
        <w:rPr>
          <w:color w:val="000000"/>
          <w:szCs w:val="28"/>
        </w:rPr>
        <w:t xml:space="preserve">%; tỷ lệ trẻ em dưới 5 tuổi suy dinh dưỡng thể thấp còi (chiều cao theo tuổi) </w:t>
      </w:r>
      <w:r w:rsidR="00ED4695">
        <w:rPr>
          <w:color w:val="000000"/>
          <w:szCs w:val="28"/>
        </w:rPr>
        <w:t>0,64</w:t>
      </w:r>
      <w:r w:rsidR="00D53F09" w:rsidRPr="00E50875">
        <w:rPr>
          <w:color w:val="000000"/>
          <w:szCs w:val="28"/>
        </w:rPr>
        <w:t xml:space="preserve">%; </w:t>
      </w:r>
      <w:r w:rsidR="00ED4695">
        <w:rPr>
          <w:color w:val="000000"/>
          <w:szCs w:val="28"/>
        </w:rPr>
        <w:t>C</w:t>
      </w:r>
      <w:r w:rsidR="00D53F09" w:rsidRPr="00E50875">
        <w:rPr>
          <w:color w:val="000000"/>
          <w:szCs w:val="28"/>
        </w:rPr>
        <w:t>ác trường Mầm non, Tiểu học, Trung học cơ sở những năm qua được tập trung nguồn lực đầu tư, cơ sở vật chất đạt chuẩn theo quy định của Bộ Giáo dục và Đào tạo, đáp ứng tốt nhu cầu dạy và họ</w:t>
      </w:r>
      <w:r w:rsidRPr="00E50875">
        <w:rPr>
          <w:color w:val="000000"/>
          <w:szCs w:val="28"/>
        </w:rPr>
        <w:t>c; 3/4</w:t>
      </w:r>
      <w:r w:rsidR="00D53F09" w:rsidRPr="00E50875">
        <w:rPr>
          <w:color w:val="000000"/>
          <w:szCs w:val="28"/>
        </w:rPr>
        <w:t xml:space="preserve"> trường được công nhận đạt chuẩn quố</w:t>
      </w:r>
      <w:r w:rsidR="00B513F8" w:rsidRPr="00E50875">
        <w:rPr>
          <w:color w:val="000000"/>
          <w:szCs w:val="28"/>
        </w:rPr>
        <w:t>c gia (</w:t>
      </w:r>
      <w:r w:rsidR="00B513F8" w:rsidRPr="00E50875">
        <w:rPr>
          <w:szCs w:val="28"/>
        </w:rPr>
        <w:t>trường THCS Nguyễn Trãi và TH Thị trấn Tiên Điền đạt chuẩn QG mức độ 2, trường THCS Tiên Yên đạt chuẩn QG mức độ 1). C</w:t>
      </w:r>
      <w:r w:rsidR="00D53F09" w:rsidRPr="00E50875">
        <w:rPr>
          <w:color w:val="000000"/>
          <w:szCs w:val="28"/>
        </w:rPr>
        <w:t>ông tác xóa mù chữ và phổ cập đối với giáo dục mầm non dưới 5 tuổi, phổ cập giáo dục tiểu học, trung học cơ sở đúng độ tuổi đạt 100%;</w:t>
      </w:r>
      <w:r w:rsidR="00B513F8" w:rsidRPr="00E50875">
        <w:rPr>
          <w:color w:val="000000"/>
          <w:szCs w:val="28"/>
        </w:rPr>
        <w:t xml:space="preserve"> </w:t>
      </w:r>
      <w:r w:rsidR="00B513F8" w:rsidRPr="00E50875">
        <w:rPr>
          <w:szCs w:val="28"/>
        </w:rPr>
        <w:t>100% số học sinh tốt nghiệp trung học cơ sở được tiếp tục học trung học (phổ thông, bổ túc trung cấp). Tỷ lệ học sinh đỗ vào các trường dạy nghề, trung học chuyên nghiệp, cao đẳng, đại học đạt 94,7% trở lên.</w:t>
      </w:r>
      <w:r w:rsidR="00D53F09" w:rsidRPr="00E50875">
        <w:rPr>
          <w:color w:val="000000"/>
          <w:szCs w:val="28"/>
        </w:rPr>
        <w:t xml:space="preserve"> </w:t>
      </w:r>
    </w:p>
    <w:p w14:paraId="2C4FF917" w14:textId="157EE764" w:rsidR="00ED4695" w:rsidRPr="009A42DC" w:rsidRDefault="009A42DC" w:rsidP="00ED4695">
      <w:pPr>
        <w:pStyle w:val="BodyText"/>
        <w:shd w:val="clear" w:color="auto" w:fill="FFFFFF"/>
        <w:spacing w:before="80" w:after="0" w:line="380" w:lineRule="exact"/>
        <w:ind w:firstLine="720"/>
        <w:jc w:val="both"/>
        <w:rPr>
          <w:b/>
          <w:i/>
          <w:color w:val="000000"/>
          <w:szCs w:val="28"/>
        </w:rPr>
      </w:pPr>
      <w:r>
        <w:rPr>
          <w:b/>
          <w:i/>
          <w:iCs/>
          <w:color w:val="000000"/>
          <w:szCs w:val="28"/>
        </w:rPr>
        <w:t>3.9.</w:t>
      </w:r>
      <w:r w:rsidR="00D010E3">
        <w:rPr>
          <w:b/>
          <w:i/>
          <w:iCs/>
          <w:color w:val="000000"/>
          <w:szCs w:val="28"/>
        </w:rPr>
        <w:t xml:space="preserve"> </w:t>
      </w:r>
      <w:r w:rsidR="00D53F09" w:rsidRPr="009A42DC">
        <w:rPr>
          <w:b/>
          <w:i/>
          <w:iCs/>
          <w:color w:val="000000"/>
          <w:szCs w:val="28"/>
        </w:rPr>
        <w:t>Tiêu chí số 9:</w:t>
      </w:r>
      <w:r w:rsidR="00D53F09" w:rsidRPr="009A42DC">
        <w:rPr>
          <w:b/>
          <w:i/>
          <w:color w:val="000000"/>
          <w:szCs w:val="28"/>
        </w:rPr>
        <w:t> Về hệ thống chính trị và trách nhiệm của chính quyền đô thị</w:t>
      </w:r>
    </w:p>
    <w:p w14:paraId="2B7A2A40" w14:textId="4E6F89A2" w:rsidR="00BE2C91" w:rsidRPr="00E50875" w:rsidRDefault="00ED4695" w:rsidP="00ED4695">
      <w:pPr>
        <w:pStyle w:val="BodyText"/>
        <w:shd w:val="clear" w:color="auto" w:fill="FFFFFF"/>
        <w:spacing w:before="80" w:after="0" w:line="380" w:lineRule="exact"/>
        <w:ind w:firstLine="720"/>
        <w:jc w:val="both"/>
        <w:rPr>
          <w:color w:val="000000"/>
          <w:szCs w:val="28"/>
        </w:rPr>
      </w:pPr>
      <w:r>
        <w:rPr>
          <w:color w:val="000000"/>
          <w:szCs w:val="28"/>
        </w:rPr>
        <w:t>T</w:t>
      </w:r>
      <w:r w:rsidR="00601733" w:rsidRPr="00E50875">
        <w:rPr>
          <w:color w:val="000000"/>
          <w:szCs w:val="28"/>
        </w:rPr>
        <w:t>hị trấn</w:t>
      </w:r>
      <w:r w:rsidR="00D53F09" w:rsidRPr="00E50875">
        <w:rPr>
          <w:color w:val="000000"/>
          <w:szCs w:val="28"/>
        </w:rPr>
        <w:t xml:space="preserve"> có </w:t>
      </w:r>
      <w:r w:rsidR="00601733" w:rsidRPr="00E50875">
        <w:rPr>
          <w:color w:val="000000"/>
          <w:szCs w:val="28"/>
        </w:rPr>
        <w:t>17/17</w:t>
      </w:r>
      <w:r w:rsidR="00D53F09" w:rsidRPr="00E50875">
        <w:rPr>
          <w:color w:val="000000"/>
          <w:szCs w:val="28"/>
        </w:rPr>
        <w:t xml:space="preserve"> cán bộ, công chức đạt chuẩn theo quy định, công tác bố trí, sắp xếp đúng về số lượng, phù hợp về chuyên môn nghiệp vụ</w:t>
      </w:r>
      <w:r w:rsidR="00601733" w:rsidRPr="00E50875">
        <w:rPr>
          <w:color w:val="000000"/>
          <w:szCs w:val="28"/>
        </w:rPr>
        <w:t xml:space="preserve">. </w:t>
      </w:r>
      <w:r w:rsidR="00D53F09" w:rsidRPr="00E50875">
        <w:rPr>
          <w:color w:val="000000"/>
          <w:szCs w:val="28"/>
        </w:rPr>
        <w:t xml:space="preserve">Đảng bộ </w:t>
      </w:r>
      <w:r w:rsidR="00AF509E" w:rsidRPr="00E50875">
        <w:rPr>
          <w:color w:val="000000"/>
          <w:szCs w:val="28"/>
        </w:rPr>
        <w:t>thị trấn hai năm liền 2022, 2023</w:t>
      </w:r>
      <w:r w:rsidR="00D53F09" w:rsidRPr="00E50875">
        <w:rPr>
          <w:color w:val="000000"/>
          <w:szCs w:val="28"/>
        </w:rPr>
        <w:t xml:space="preserve"> đạt </w:t>
      </w:r>
      <w:r w:rsidR="00AF509E" w:rsidRPr="00E50875">
        <w:rPr>
          <w:color w:val="000000"/>
          <w:szCs w:val="28"/>
        </w:rPr>
        <w:t>hoàn thành xuất sắc nhiệm vụ</w:t>
      </w:r>
      <w:r w:rsidR="00D53F09" w:rsidRPr="00E50875">
        <w:rPr>
          <w:color w:val="000000"/>
          <w:szCs w:val="28"/>
        </w:rPr>
        <w:t xml:space="preserve">; Mặt trận tổ quốc và </w:t>
      </w:r>
      <w:r w:rsidR="00D53F09" w:rsidRPr="00E50875">
        <w:rPr>
          <w:color w:val="000000"/>
          <w:szCs w:val="28"/>
        </w:rPr>
        <w:lastRenderedPageBreak/>
        <w:t xml:space="preserve">các tổ chức chính trị, xã hội của </w:t>
      </w:r>
      <w:r w:rsidR="00AF509E" w:rsidRPr="00E50875">
        <w:rPr>
          <w:color w:val="000000"/>
          <w:szCs w:val="28"/>
        </w:rPr>
        <w:t>thị trấn</w:t>
      </w:r>
      <w:r w:rsidR="00D53F09" w:rsidRPr="00E50875">
        <w:rPr>
          <w:color w:val="000000"/>
          <w:szCs w:val="28"/>
        </w:rPr>
        <w:t xml:space="preserve"> hằng năm hoàn thành tốt nhiệm vụ trở lên. Công tác cải cách hành chính được Chính quyền đặc biệt chú trọng, các thủ tục hành chính phục vụ người dân và doanh nghiệp được đơn giản hóa, thuận tiện, tiến bộ, các dịch vụ công trực</w:t>
      </w:r>
      <w:r w:rsidR="003C7A42">
        <w:rPr>
          <w:color w:val="000000"/>
          <w:szCs w:val="28"/>
        </w:rPr>
        <w:t>.</w:t>
      </w:r>
    </w:p>
    <w:p w14:paraId="511CA900" w14:textId="7FE83681" w:rsidR="00D53F09" w:rsidRPr="00E50875" w:rsidRDefault="00BE2C91" w:rsidP="00ED4695">
      <w:pPr>
        <w:pStyle w:val="BodyText"/>
        <w:shd w:val="clear" w:color="auto" w:fill="FFFFFF"/>
        <w:spacing w:before="80" w:after="0" w:line="380" w:lineRule="exact"/>
        <w:jc w:val="center"/>
        <w:rPr>
          <w:b/>
          <w:bCs/>
          <w:szCs w:val="28"/>
        </w:rPr>
      </w:pPr>
      <w:r w:rsidRPr="00E50875">
        <w:rPr>
          <w:rFonts w:eastAsia="Times New Roman"/>
          <w:bCs/>
          <w:i/>
          <w:color w:val="000000"/>
          <w:szCs w:val="28"/>
        </w:rPr>
        <w:t>(</w:t>
      </w:r>
      <w:r w:rsidRPr="00BE2C91">
        <w:rPr>
          <w:rFonts w:eastAsia="Times New Roman"/>
          <w:bCs/>
          <w:i/>
          <w:color w:val="000000"/>
          <w:szCs w:val="28"/>
        </w:rPr>
        <w:t>Đánh giá kết quả thực hiện các tiêu chí theo Quyết định 04/2022/QĐ- TTg</w:t>
      </w:r>
      <w:r w:rsidRPr="00E50875">
        <w:rPr>
          <w:rFonts w:eastAsia="Times New Roman"/>
          <w:bCs/>
          <w:i/>
          <w:color w:val="000000"/>
          <w:szCs w:val="28"/>
        </w:rPr>
        <w:t xml:space="preserve"> c</w:t>
      </w:r>
      <w:r w:rsidR="00ED4695">
        <w:rPr>
          <w:rFonts w:eastAsia="Times New Roman"/>
          <w:i/>
          <w:iCs/>
          <w:color w:val="000000"/>
          <w:szCs w:val="28"/>
        </w:rPr>
        <w:t>ó phụ biểu chi tiết kèm theo)</w:t>
      </w:r>
    </w:p>
    <w:p w14:paraId="16003E31" w14:textId="5C646143" w:rsidR="00C2766A" w:rsidRPr="00E50875" w:rsidRDefault="00C2766A" w:rsidP="00ED4695">
      <w:pPr>
        <w:pStyle w:val="Normal1"/>
        <w:spacing w:before="80" w:after="0" w:line="380" w:lineRule="exact"/>
        <w:ind w:firstLine="567"/>
        <w:jc w:val="both"/>
        <w:rPr>
          <w:rFonts w:ascii="Times New Roman" w:eastAsia="Times New Roman" w:hAnsi="Times New Roman" w:cs="Times New Roman"/>
          <w:sz w:val="28"/>
          <w:szCs w:val="28"/>
          <w:lang w:val="en-US"/>
        </w:rPr>
      </w:pPr>
      <w:r w:rsidRPr="00E50875">
        <w:rPr>
          <w:rFonts w:ascii="Times New Roman" w:hAnsi="Times New Roman" w:cs="Times New Roman"/>
          <w:sz w:val="28"/>
          <w:szCs w:val="28"/>
        </w:rPr>
        <w:tab/>
      </w:r>
      <w:r w:rsidRPr="00E50875">
        <w:rPr>
          <w:rFonts w:ascii="Times New Roman" w:eastAsia="Times New Roman" w:hAnsi="Times New Roman" w:cs="Times New Roman"/>
          <w:b/>
          <w:sz w:val="28"/>
          <w:szCs w:val="28"/>
          <w:highlight w:val="white"/>
        </w:rPr>
        <w:t xml:space="preserve">4. Kết quả huy động nguồn lực xây dựng </w:t>
      </w:r>
      <w:r w:rsidRPr="00E50875">
        <w:rPr>
          <w:rFonts w:ascii="Times New Roman" w:eastAsia="Times New Roman" w:hAnsi="Times New Roman" w:cs="Times New Roman"/>
          <w:b/>
          <w:sz w:val="28"/>
          <w:szCs w:val="28"/>
          <w:lang w:val="en-US"/>
        </w:rPr>
        <w:t>Đô thị văn minh</w:t>
      </w:r>
    </w:p>
    <w:p w14:paraId="15AB5996" w14:textId="7CE489A9" w:rsidR="008D6CFC" w:rsidRPr="00E50875" w:rsidRDefault="00C2766A" w:rsidP="00ED4695">
      <w:pPr>
        <w:pStyle w:val="Normal1"/>
        <w:spacing w:before="80" w:after="0" w:line="380" w:lineRule="exact"/>
        <w:ind w:firstLine="567"/>
        <w:jc w:val="both"/>
        <w:rPr>
          <w:rFonts w:ascii="Times New Roman" w:hAnsi="Times New Roman" w:cs="Times New Roman"/>
          <w:color w:val="000000"/>
          <w:sz w:val="28"/>
          <w:szCs w:val="28"/>
          <w:lang w:val="en-US"/>
        </w:rPr>
      </w:pPr>
      <w:r w:rsidRPr="00E50875">
        <w:rPr>
          <w:rFonts w:ascii="Times New Roman" w:eastAsia="Times New Roman" w:hAnsi="Times New Roman" w:cs="Times New Roman"/>
          <w:sz w:val="28"/>
          <w:szCs w:val="28"/>
          <w:highlight w:val="white"/>
        </w:rPr>
        <w:t>Tổng</w:t>
      </w:r>
      <w:r w:rsidR="00001CF1" w:rsidRPr="00E50875">
        <w:rPr>
          <w:rFonts w:ascii="Times New Roman" w:eastAsia="Times New Roman" w:hAnsi="Times New Roman" w:cs="Times New Roman"/>
          <w:sz w:val="28"/>
          <w:szCs w:val="28"/>
          <w:lang w:val="en-US"/>
        </w:rPr>
        <w:t xml:space="preserve"> </w:t>
      </w:r>
      <w:r w:rsidRPr="00E50875">
        <w:rPr>
          <w:rFonts w:ascii="Times New Roman" w:hAnsi="Times New Roman" w:cs="Times New Roman"/>
          <w:color w:val="000000"/>
          <w:sz w:val="28"/>
          <w:szCs w:val="28"/>
        </w:rPr>
        <w:t xml:space="preserve">kinh phí huy động đầu tư xây dựng Đô thị văn minh với số tiền </w:t>
      </w:r>
      <w:r w:rsidR="00C143AF">
        <w:rPr>
          <w:rFonts w:ascii="Times New Roman" w:hAnsi="Times New Roman" w:cs="Times New Roman"/>
          <w:b/>
          <w:bCs/>
          <w:color w:val="000000" w:themeColor="text1"/>
          <w:sz w:val="28"/>
          <w:szCs w:val="28"/>
          <w:lang w:val="en-US"/>
        </w:rPr>
        <w:t>43</w:t>
      </w:r>
      <w:r w:rsidR="004A750D" w:rsidRPr="00E50875">
        <w:rPr>
          <w:rFonts w:ascii="Times New Roman" w:hAnsi="Times New Roman" w:cs="Times New Roman"/>
          <w:b/>
          <w:bCs/>
          <w:color w:val="000000" w:themeColor="text1"/>
          <w:sz w:val="28"/>
          <w:szCs w:val="28"/>
          <w:lang w:val="en-US"/>
        </w:rPr>
        <w:t>.</w:t>
      </w:r>
      <w:r w:rsidR="00C143AF">
        <w:rPr>
          <w:rFonts w:ascii="Times New Roman" w:hAnsi="Times New Roman" w:cs="Times New Roman"/>
          <w:b/>
          <w:bCs/>
          <w:color w:val="000000" w:themeColor="text1"/>
          <w:sz w:val="28"/>
          <w:szCs w:val="28"/>
          <w:lang w:val="en-US"/>
        </w:rPr>
        <w:t>566</w:t>
      </w:r>
      <w:r w:rsidR="004A750D" w:rsidRPr="00E50875">
        <w:rPr>
          <w:rFonts w:ascii="Times New Roman" w:hAnsi="Times New Roman" w:cs="Times New Roman"/>
          <w:b/>
          <w:bCs/>
          <w:color w:val="000000" w:themeColor="text1"/>
          <w:sz w:val="28"/>
          <w:szCs w:val="28"/>
          <w:lang w:val="en-US"/>
        </w:rPr>
        <w:t>.</w:t>
      </w:r>
      <w:r w:rsidR="00C143AF">
        <w:rPr>
          <w:rFonts w:ascii="Times New Roman" w:hAnsi="Times New Roman" w:cs="Times New Roman"/>
          <w:b/>
          <w:bCs/>
          <w:color w:val="000000" w:themeColor="text1"/>
          <w:sz w:val="28"/>
          <w:szCs w:val="28"/>
          <w:lang w:val="en-US"/>
        </w:rPr>
        <w:t>603</w:t>
      </w:r>
      <w:r w:rsidR="004A750D" w:rsidRPr="00E50875">
        <w:rPr>
          <w:rFonts w:ascii="Times New Roman" w:hAnsi="Times New Roman" w:cs="Times New Roman"/>
          <w:b/>
          <w:bCs/>
          <w:color w:val="000000" w:themeColor="text1"/>
          <w:sz w:val="28"/>
          <w:szCs w:val="28"/>
          <w:lang w:val="en-US"/>
        </w:rPr>
        <w:t xml:space="preserve">.764 </w:t>
      </w:r>
      <w:r w:rsidRPr="00E50875">
        <w:rPr>
          <w:rFonts w:ascii="Times New Roman" w:hAnsi="Times New Roman" w:cs="Times New Roman"/>
          <w:color w:val="000000"/>
          <w:sz w:val="28"/>
          <w:szCs w:val="28"/>
        </w:rPr>
        <w:t>đồng. Trong đó</w:t>
      </w:r>
      <w:r w:rsidR="008D6CFC" w:rsidRPr="00E50875">
        <w:rPr>
          <w:rFonts w:ascii="Times New Roman" w:hAnsi="Times New Roman" w:cs="Times New Roman"/>
          <w:color w:val="000000"/>
          <w:sz w:val="28"/>
          <w:szCs w:val="28"/>
          <w:lang w:val="en-US"/>
        </w:rPr>
        <w:t>:</w:t>
      </w:r>
    </w:p>
    <w:p w14:paraId="4E11519E" w14:textId="47F03D0A" w:rsidR="007E0AC4" w:rsidRPr="00E50875" w:rsidRDefault="007E0AC4" w:rsidP="00ED4695">
      <w:pPr>
        <w:pStyle w:val="Normal1"/>
        <w:spacing w:before="80" w:after="0" w:line="380" w:lineRule="exact"/>
        <w:ind w:firstLine="567"/>
        <w:jc w:val="both"/>
        <w:rPr>
          <w:rFonts w:ascii="Times New Roman" w:hAnsi="Times New Roman" w:cs="Times New Roman"/>
          <w:color w:val="000000"/>
          <w:sz w:val="28"/>
          <w:szCs w:val="28"/>
          <w:lang w:val="en-US"/>
        </w:rPr>
      </w:pPr>
      <w:r w:rsidRPr="00E50875">
        <w:rPr>
          <w:rFonts w:ascii="Times New Roman" w:hAnsi="Times New Roman" w:cs="Times New Roman"/>
          <w:color w:val="000000"/>
          <w:sz w:val="28"/>
          <w:szCs w:val="28"/>
          <w:lang w:val="en-US"/>
        </w:rPr>
        <w:t>- Ngân sách Huyện hỗ trợ:</w:t>
      </w:r>
      <w:r w:rsidR="00201565" w:rsidRPr="00E50875">
        <w:rPr>
          <w:rFonts w:ascii="Times New Roman" w:hAnsi="Times New Roman" w:cs="Times New Roman"/>
          <w:color w:val="000000"/>
          <w:sz w:val="28"/>
          <w:szCs w:val="28"/>
          <w:lang w:val="en-US"/>
        </w:rPr>
        <w:t xml:space="preserve"> </w:t>
      </w:r>
      <w:r w:rsidR="008A4C52" w:rsidRPr="00E50875">
        <w:rPr>
          <w:rFonts w:ascii="Times New Roman" w:hAnsi="Times New Roman" w:cs="Times New Roman"/>
          <w:color w:val="000000"/>
          <w:sz w:val="28"/>
          <w:szCs w:val="28"/>
          <w:lang w:val="en-US"/>
        </w:rPr>
        <w:t>18</w:t>
      </w:r>
      <w:r w:rsidRPr="00E50875">
        <w:rPr>
          <w:rFonts w:ascii="Times New Roman" w:hAnsi="Times New Roman" w:cs="Times New Roman"/>
          <w:color w:val="000000"/>
          <w:sz w:val="28"/>
          <w:szCs w:val="28"/>
          <w:lang w:val="en-US"/>
        </w:rPr>
        <w:t>.</w:t>
      </w:r>
      <w:r w:rsidR="008A4C52" w:rsidRPr="00E50875">
        <w:rPr>
          <w:rFonts w:ascii="Times New Roman" w:hAnsi="Times New Roman" w:cs="Times New Roman"/>
          <w:color w:val="000000"/>
          <w:sz w:val="28"/>
          <w:szCs w:val="28"/>
          <w:lang w:val="en-US"/>
        </w:rPr>
        <w:t>201.005</w:t>
      </w:r>
      <w:r w:rsidR="00201565" w:rsidRPr="00E50875">
        <w:rPr>
          <w:rFonts w:ascii="Times New Roman" w:hAnsi="Times New Roman" w:cs="Times New Roman"/>
          <w:color w:val="000000"/>
          <w:sz w:val="28"/>
          <w:szCs w:val="28"/>
          <w:lang w:val="en-US"/>
        </w:rPr>
        <w:t>.000</w:t>
      </w:r>
      <w:r w:rsidRPr="00E50875">
        <w:rPr>
          <w:rFonts w:ascii="Times New Roman" w:hAnsi="Times New Roman" w:cs="Times New Roman"/>
          <w:color w:val="000000"/>
          <w:sz w:val="28"/>
          <w:szCs w:val="28"/>
          <w:lang w:val="en-US"/>
        </w:rPr>
        <w:t xml:space="preserve"> đồng.</w:t>
      </w:r>
    </w:p>
    <w:p w14:paraId="1209D65C" w14:textId="32788C4E" w:rsidR="008D6CFC" w:rsidRPr="00E50875" w:rsidRDefault="008D6CFC" w:rsidP="00ED4695">
      <w:pPr>
        <w:pStyle w:val="Normal1"/>
        <w:spacing w:before="80" w:after="0" w:line="380" w:lineRule="exact"/>
        <w:ind w:firstLine="567"/>
        <w:jc w:val="both"/>
        <w:rPr>
          <w:rFonts w:ascii="Times New Roman" w:hAnsi="Times New Roman" w:cs="Times New Roman"/>
          <w:color w:val="000000"/>
          <w:sz w:val="28"/>
          <w:szCs w:val="28"/>
          <w:lang w:val="en-US"/>
        </w:rPr>
      </w:pPr>
      <w:r w:rsidRPr="00E50875">
        <w:rPr>
          <w:rFonts w:ascii="Times New Roman" w:hAnsi="Times New Roman" w:cs="Times New Roman"/>
          <w:color w:val="000000"/>
          <w:sz w:val="28"/>
          <w:szCs w:val="28"/>
          <w:lang w:val="en-US"/>
        </w:rPr>
        <w:t xml:space="preserve">- Ngân sách địa phương: </w:t>
      </w:r>
      <w:r w:rsidR="008A4C52" w:rsidRPr="00E50875">
        <w:rPr>
          <w:rFonts w:ascii="Times New Roman" w:hAnsi="Times New Roman" w:cs="Times New Roman"/>
          <w:color w:val="000000"/>
          <w:sz w:val="28"/>
          <w:szCs w:val="28"/>
          <w:lang w:val="en-US"/>
        </w:rPr>
        <w:t>19.653.248.288</w:t>
      </w:r>
      <w:r w:rsidR="00201565" w:rsidRPr="00E50875">
        <w:rPr>
          <w:rFonts w:ascii="Times New Roman" w:hAnsi="Times New Roman" w:cs="Times New Roman"/>
          <w:color w:val="000000"/>
          <w:sz w:val="28"/>
          <w:szCs w:val="28"/>
          <w:lang w:val="en-US"/>
        </w:rPr>
        <w:t xml:space="preserve"> đồng.</w:t>
      </w:r>
    </w:p>
    <w:p w14:paraId="63A1EF8C" w14:textId="57F5FF2C" w:rsidR="00C2766A" w:rsidRPr="00E50875" w:rsidRDefault="008D6CFC" w:rsidP="00ED4695">
      <w:pPr>
        <w:pStyle w:val="Normal1"/>
        <w:spacing w:before="80" w:after="0" w:line="380" w:lineRule="exact"/>
        <w:ind w:firstLine="567"/>
        <w:jc w:val="both"/>
        <w:rPr>
          <w:rFonts w:ascii="Times New Roman" w:hAnsi="Times New Roman" w:cs="Times New Roman"/>
          <w:color w:val="000000"/>
          <w:sz w:val="28"/>
          <w:szCs w:val="28"/>
          <w:lang w:val="en-US"/>
        </w:rPr>
      </w:pPr>
      <w:r w:rsidRPr="00E50875">
        <w:rPr>
          <w:rFonts w:ascii="Times New Roman" w:hAnsi="Times New Roman" w:cs="Times New Roman"/>
          <w:color w:val="000000"/>
          <w:sz w:val="28"/>
          <w:szCs w:val="28"/>
          <w:lang w:val="en-US"/>
        </w:rPr>
        <w:t xml:space="preserve">- Nguồn nhân dân đóng góp: </w:t>
      </w:r>
      <w:r w:rsidR="00CC6D8F">
        <w:rPr>
          <w:rFonts w:ascii="Times New Roman" w:hAnsi="Times New Roman" w:cs="Times New Roman"/>
          <w:color w:val="000000"/>
          <w:sz w:val="28"/>
          <w:szCs w:val="28"/>
          <w:lang w:val="en-US"/>
        </w:rPr>
        <w:t>5</w:t>
      </w:r>
      <w:r w:rsidR="00CC6D8F" w:rsidRPr="00E50875">
        <w:rPr>
          <w:rFonts w:ascii="Times New Roman" w:hAnsi="Times New Roman" w:cs="Times New Roman"/>
          <w:color w:val="000000"/>
          <w:sz w:val="28"/>
          <w:szCs w:val="28"/>
          <w:lang w:val="en-US"/>
        </w:rPr>
        <w:t>.</w:t>
      </w:r>
      <w:r w:rsidR="00CC6D8F">
        <w:rPr>
          <w:rFonts w:ascii="Times New Roman" w:hAnsi="Times New Roman" w:cs="Times New Roman"/>
          <w:color w:val="000000"/>
          <w:sz w:val="28"/>
          <w:szCs w:val="28"/>
          <w:lang w:val="en-US"/>
        </w:rPr>
        <w:t>712</w:t>
      </w:r>
      <w:r w:rsidR="00CC6D8F" w:rsidRPr="00E50875">
        <w:rPr>
          <w:rFonts w:ascii="Times New Roman" w:hAnsi="Times New Roman" w:cs="Times New Roman"/>
          <w:color w:val="000000"/>
          <w:sz w:val="28"/>
          <w:szCs w:val="28"/>
          <w:lang w:val="en-US"/>
        </w:rPr>
        <w:t>.</w:t>
      </w:r>
      <w:r w:rsidR="00CC6D8F">
        <w:rPr>
          <w:rFonts w:ascii="Times New Roman" w:hAnsi="Times New Roman" w:cs="Times New Roman"/>
          <w:color w:val="000000"/>
          <w:sz w:val="28"/>
          <w:szCs w:val="28"/>
          <w:lang w:val="en-US"/>
        </w:rPr>
        <w:t>350</w:t>
      </w:r>
      <w:r w:rsidR="00CC6D8F" w:rsidRPr="00E50875">
        <w:rPr>
          <w:rFonts w:ascii="Times New Roman" w:hAnsi="Times New Roman" w:cs="Times New Roman"/>
          <w:color w:val="000000"/>
          <w:sz w:val="28"/>
          <w:szCs w:val="28"/>
          <w:lang w:val="en-US"/>
        </w:rPr>
        <w:t>.476</w:t>
      </w:r>
      <w:r w:rsidR="00201565" w:rsidRPr="00E50875">
        <w:rPr>
          <w:rFonts w:ascii="Times New Roman" w:hAnsi="Times New Roman" w:cs="Times New Roman"/>
          <w:color w:val="000000"/>
          <w:sz w:val="28"/>
          <w:szCs w:val="28"/>
          <w:lang w:val="en-US"/>
        </w:rPr>
        <w:t xml:space="preserve"> đồng.</w:t>
      </w:r>
    </w:p>
    <w:p w14:paraId="4F624E8B" w14:textId="4E9D85DE" w:rsidR="00C2766A" w:rsidRPr="00E50875" w:rsidRDefault="00ED4695" w:rsidP="00ED4695">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80" w:after="0" w:line="380" w:lineRule="exact"/>
        <w:ind w:firstLine="720"/>
        <w:jc w:val="both"/>
        <w:rPr>
          <w:szCs w:val="28"/>
          <w:shd w:val="clear" w:color="auto" w:fill="FFFFFF"/>
        </w:rPr>
      </w:pPr>
      <w:r>
        <w:rPr>
          <w:b/>
          <w:szCs w:val="28"/>
        </w:rPr>
        <w:t>I</w:t>
      </w:r>
      <w:r w:rsidR="005F09E4" w:rsidRPr="00E50875">
        <w:rPr>
          <w:b/>
          <w:szCs w:val="28"/>
        </w:rPr>
        <w:t>II. KHÓ KHĂN, VƯỚNG MẮC.</w:t>
      </w:r>
    </w:p>
    <w:p w14:paraId="370A137E" w14:textId="0D474466" w:rsidR="00B50022" w:rsidRDefault="005F09E4" w:rsidP="00B50022">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80" w:after="0" w:line="380" w:lineRule="exact"/>
        <w:ind w:firstLine="720"/>
        <w:jc w:val="both"/>
        <w:rPr>
          <w:szCs w:val="28"/>
        </w:rPr>
      </w:pPr>
      <w:r w:rsidRPr="00E50875">
        <w:rPr>
          <w:szCs w:val="28"/>
        </w:rPr>
        <w:t xml:space="preserve"> Nguồn lực địa phương gặp khó khăn trong </w:t>
      </w:r>
      <w:r w:rsidR="00223E49" w:rsidRPr="00E50875">
        <w:rPr>
          <w:szCs w:val="28"/>
        </w:rPr>
        <w:t>đầu tư một số công trình để nâng cao chất lượng các tiêu chí như: Hệ thống điện chiếu sáng công cộng, cơ sở vật chất các trường học đáp ứng tiêu chí của Bộ giáo dục đào tạo; nâng cấp phục hồi mặt đường thảm nhự</w:t>
      </w:r>
      <w:r w:rsidR="00B50022">
        <w:rPr>
          <w:szCs w:val="28"/>
        </w:rPr>
        <w:t>a.</w:t>
      </w:r>
    </w:p>
    <w:p w14:paraId="715A7443" w14:textId="1E6577D1" w:rsidR="00C2766A" w:rsidRPr="00E50875" w:rsidRDefault="005F09E4" w:rsidP="00B50022">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80" w:after="0" w:line="380" w:lineRule="exact"/>
        <w:ind w:firstLine="720"/>
        <w:jc w:val="both"/>
        <w:rPr>
          <w:szCs w:val="28"/>
          <w:shd w:val="clear" w:color="auto" w:fill="FFFFFF"/>
        </w:rPr>
      </w:pPr>
      <w:r w:rsidRPr="00E50875">
        <w:rPr>
          <w:b/>
          <w:szCs w:val="28"/>
        </w:rPr>
        <w:t>I</w:t>
      </w:r>
      <w:r w:rsidR="00ED4695">
        <w:rPr>
          <w:b/>
          <w:szCs w:val="28"/>
        </w:rPr>
        <w:t>V</w:t>
      </w:r>
      <w:r w:rsidRPr="00E50875">
        <w:rPr>
          <w:b/>
          <w:szCs w:val="28"/>
        </w:rPr>
        <w:t>. PHƯƠNG HƯỚNG, NHIỆM VỤ TRONG THỜI GIAN TỚI</w:t>
      </w:r>
    </w:p>
    <w:p w14:paraId="75140466" w14:textId="77777777" w:rsidR="00C2766A" w:rsidRPr="00E50875" w:rsidRDefault="005F09E4" w:rsidP="00ED4695">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80" w:after="0" w:line="380" w:lineRule="exact"/>
        <w:ind w:firstLine="720"/>
        <w:jc w:val="both"/>
        <w:rPr>
          <w:szCs w:val="28"/>
          <w:shd w:val="clear" w:color="auto" w:fill="FFFFFF"/>
        </w:rPr>
      </w:pPr>
      <w:r w:rsidRPr="00E50875">
        <w:rPr>
          <w:szCs w:val="28"/>
        </w:rPr>
        <w:t>Xác định xây dựng Đô thị văn minh là việc làm xuyên suốt, có điểm đầu mà không có điểm kết thúc. Do dó trong thời gian tới cần tiếp tục tập trung các nội dung sau:</w:t>
      </w:r>
    </w:p>
    <w:p w14:paraId="4A387BAE" w14:textId="01E25728" w:rsidR="00C2766A" w:rsidRPr="00E50875" w:rsidRDefault="00223E49" w:rsidP="00ED4695">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80" w:after="0" w:line="380" w:lineRule="exact"/>
        <w:ind w:firstLine="720"/>
        <w:jc w:val="both"/>
        <w:rPr>
          <w:szCs w:val="28"/>
          <w:shd w:val="clear" w:color="auto" w:fill="FFFFFF"/>
        </w:rPr>
      </w:pPr>
      <w:r w:rsidRPr="00E50875">
        <w:rPr>
          <w:szCs w:val="28"/>
        </w:rPr>
        <w:t>1.</w:t>
      </w:r>
      <w:r w:rsidR="005F09E4" w:rsidRPr="00E50875">
        <w:rPr>
          <w:szCs w:val="28"/>
        </w:rPr>
        <w:t xml:space="preserve"> Tăng cường sự lãnh đạo, chỉ đạo của cấp ủy Đảng, chính quyền, huy động sự vào cuộc đồng bộ của hệ thống chính trị tập trung </w:t>
      </w:r>
      <w:r w:rsidRPr="00E50875">
        <w:rPr>
          <w:szCs w:val="28"/>
        </w:rPr>
        <w:t xml:space="preserve">nâng cao chất lượng các tiêu chí </w:t>
      </w:r>
      <w:r w:rsidR="005F09E4" w:rsidRPr="00E50875">
        <w:rPr>
          <w:szCs w:val="28"/>
        </w:rPr>
        <w:t xml:space="preserve">xây dựng “đô thị văn minh” cũng như huy động nguồn lực xây dựng kết cấu hạ tầng đô thị. </w:t>
      </w:r>
    </w:p>
    <w:p w14:paraId="045E960D" w14:textId="7B2A1A5A" w:rsidR="00C2766A" w:rsidRPr="00E50875" w:rsidRDefault="00223E49" w:rsidP="00ED4695">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80" w:after="0" w:line="380" w:lineRule="exact"/>
        <w:ind w:firstLine="720"/>
        <w:jc w:val="both"/>
        <w:rPr>
          <w:szCs w:val="28"/>
        </w:rPr>
      </w:pPr>
      <w:r w:rsidRPr="00E50875">
        <w:rPr>
          <w:szCs w:val="28"/>
        </w:rPr>
        <w:t>2.</w:t>
      </w:r>
      <w:r w:rsidR="005F09E4" w:rsidRPr="00E50875">
        <w:rPr>
          <w:szCs w:val="28"/>
        </w:rPr>
        <w:t xml:space="preserve"> Huy động nguồn lực xã hội hóa đầu tư phát triển cơ sở hạ tầng và phát triển sản xuất, kinh doanh trên địa bàn. Phối hợp các cấp thu hút mời gọi các doanh nghiệp đầu tư các dự án trên địa bàn. Tập trung huy động mọi nguồn lực, chủ động nguồn thu tại địa phương, nguồn hỗ trợ cấp trên để xây dựng đồng bộ kết cấu hạ tầng phúc lợi xã hội.Tập trung quyết liệt chỉ đạo đẩy nhanh tiến độ thực hiện các công trình xây dựng cơ bản và công trình thuộc chương trình mụ</w:t>
      </w:r>
      <w:r w:rsidR="00A86AB4" w:rsidRPr="00E50875">
        <w:rPr>
          <w:szCs w:val="28"/>
        </w:rPr>
        <w:t>c tiêu hàng năm</w:t>
      </w:r>
      <w:r w:rsidR="005F09E4" w:rsidRPr="00E50875">
        <w:rPr>
          <w:szCs w:val="28"/>
        </w:rPr>
        <w:t xml:space="preserve">, trước mắt tập trung mọi nguồn lực để </w:t>
      </w:r>
      <w:r w:rsidRPr="00E50875">
        <w:rPr>
          <w:szCs w:val="28"/>
        </w:rPr>
        <w:t xml:space="preserve">khởi công </w:t>
      </w:r>
      <w:r w:rsidR="005F09E4" w:rsidRPr="00E50875">
        <w:rPr>
          <w:szCs w:val="28"/>
        </w:rPr>
        <w:t>xây dựng Trường Mầm non để đưa học sinh về học một điểm trường và xây dựng Trường đạt chuẩn quốc gia năm họ</w:t>
      </w:r>
      <w:r w:rsidRPr="00E50875">
        <w:rPr>
          <w:szCs w:val="28"/>
        </w:rPr>
        <w:t>c 2024-2025; khởi công xây dựng nhà làm việc của công an</w:t>
      </w:r>
      <w:r w:rsidR="005F09E4" w:rsidRPr="00E50875">
        <w:rPr>
          <w:szCs w:val="28"/>
        </w:rPr>
        <w:t>.</w:t>
      </w:r>
    </w:p>
    <w:p w14:paraId="1941EAA1" w14:textId="36E87920" w:rsidR="00223E49" w:rsidRPr="00E50875" w:rsidRDefault="00223E49" w:rsidP="00ED4695">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80" w:after="0" w:line="380" w:lineRule="exact"/>
        <w:ind w:firstLine="720"/>
        <w:jc w:val="both"/>
        <w:rPr>
          <w:szCs w:val="28"/>
        </w:rPr>
      </w:pPr>
      <w:r w:rsidRPr="00E50875">
        <w:rPr>
          <w:szCs w:val="28"/>
        </w:rPr>
        <w:lastRenderedPageBreak/>
        <w:t>3. Huy động mọi nguồn lực để đầu tư xây dựng 2 nhà văn hóa Tổ dân phố sau khi thực hiện sáp nhập</w:t>
      </w:r>
      <w:r w:rsidR="008E198C" w:rsidRPr="00E50875">
        <w:rPr>
          <w:szCs w:val="28"/>
        </w:rPr>
        <w:t xml:space="preserve"> Tổ dân phố và hoàn thành 10k</w:t>
      </w:r>
      <w:r w:rsidR="008D6CFC" w:rsidRPr="00E50875">
        <w:rPr>
          <w:szCs w:val="28"/>
        </w:rPr>
        <w:t>m</w:t>
      </w:r>
      <w:r w:rsidR="008E198C" w:rsidRPr="00E50875">
        <w:rPr>
          <w:szCs w:val="28"/>
        </w:rPr>
        <w:t xml:space="preserve"> phục hồi mặt đường thảm nhựa để đạt tỷ lệ 100% các tuyến phố được thảm nhựa.</w:t>
      </w:r>
    </w:p>
    <w:p w14:paraId="2D7B60E5" w14:textId="6833DE62" w:rsidR="008E198C" w:rsidRPr="00E50875" w:rsidRDefault="008E198C" w:rsidP="00ED4695">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80" w:after="0" w:line="380" w:lineRule="exact"/>
        <w:ind w:firstLine="720"/>
        <w:jc w:val="both"/>
        <w:rPr>
          <w:szCs w:val="28"/>
          <w:shd w:val="clear" w:color="auto" w:fill="FFFFFF"/>
        </w:rPr>
      </w:pPr>
      <w:r w:rsidRPr="00E50875">
        <w:rPr>
          <w:szCs w:val="28"/>
        </w:rPr>
        <w:t xml:space="preserve">4. Đầu tư cơ sở vật chất cho các trường học đáp ứng công tác dạy và học để đảm bảo </w:t>
      </w:r>
      <w:r w:rsidR="008D6CFC" w:rsidRPr="00E50875">
        <w:rPr>
          <w:szCs w:val="28"/>
        </w:rPr>
        <w:t xml:space="preserve">giữ vững </w:t>
      </w:r>
      <w:r w:rsidRPr="00E50875">
        <w:rPr>
          <w:szCs w:val="28"/>
        </w:rPr>
        <w:t>100% trường đạt chuẩn quốc gia.</w:t>
      </w:r>
    </w:p>
    <w:p w14:paraId="0370288F" w14:textId="7669678A" w:rsidR="00C2766A" w:rsidRPr="00E50875" w:rsidRDefault="008E198C" w:rsidP="00ED4695">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80" w:after="0" w:line="380" w:lineRule="exact"/>
        <w:ind w:firstLine="720"/>
        <w:jc w:val="both"/>
        <w:rPr>
          <w:szCs w:val="28"/>
          <w:shd w:val="clear" w:color="auto" w:fill="FFFFFF"/>
        </w:rPr>
      </w:pPr>
      <w:r w:rsidRPr="00E50875">
        <w:rPr>
          <w:szCs w:val="28"/>
        </w:rPr>
        <w:t>5.</w:t>
      </w:r>
      <w:r w:rsidR="005F09E4" w:rsidRPr="00E50875">
        <w:rPr>
          <w:szCs w:val="28"/>
        </w:rPr>
        <w:t xml:space="preserve"> Phân công nhiệm vụ các thành viên phụ trách Tiêu chí thường xuyên bám sát Khung kế hoạch, định kỳ hàng tháng, hàng quý, sơ kết, tổng kết có đánh giá mức độ thực hiện nâng cao chất lượng các tiêu chí đạt chuẩn Đô thị</w:t>
      </w:r>
      <w:r w:rsidR="00ED4695">
        <w:rPr>
          <w:szCs w:val="28"/>
        </w:rPr>
        <w:t xml:space="preserve"> văn minh the</w:t>
      </w:r>
      <w:r w:rsidR="005F09E4" w:rsidRPr="00E50875">
        <w:rPr>
          <w:szCs w:val="28"/>
        </w:rPr>
        <w:t>o Quy</w:t>
      </w:r>
      <w:r w:rsidR="00ED4695">
        <w:rPr>
          <w:szCs w:val="28"/>
        </w:rPr>
        <w:t>ết</w:t>
      </w:r>
      <w:r w:rsidR="005F09E4" w:rsidRPr="00E50875">
        <w:rPr>
          <w:szCs w:val="28"/>
        </w:rPr>
        <w:t xml:space="preserve"> định 04-QĐ/TTg, ngày 18/02/2022 của Thủ tướng </w:t>
      </w:r>
      <w:r w:rsidR="00ED4695">
        <w:rPr>
          <w:szCs w:val="28"/>
        </w:rPr>
        <w:t>C</w:t>
      </w:r>
      <w:r w:rsidR="005F09E4" w:rsidRPr="00E50875">
        <w:rPr>
          <w:szCs w:val="28"/>
        </w:rPr>
        <w:t xml:space="preserve">hính phủ. </w:t>
      </w:r>
    </w:p>
    <w:p w14:paraId="7D69B730" w14:textId="4042BAF2" w:rsidR="00C2766A" w:rsidRPr="00E50875" w:rsidRDefault="008E198C" w:rsidP="00ED4695">
      <w:pPr>
        <w:pBdr>
          <w:top w:val="dotted" w:sz="4" w:space="0" w:color="FFFFFF"/>
          <w:left w:val="dotted" w:sz="4" w:space="0" w:color="FFFFFF"/>
          <w:bottom w:val="dotted" w:sz="4" w:space="23" w:color="FFFFFF"/>
          <w:right w:val="dotted" w:sz="4" w:space="0" w:color="FFFFFF"/>
        </w:pBdr>
        <w:shd w:val="clear" w:color="auto" w:fill="FFFFFF"/>
        <w:tabs>
          <w:tab w:val="left" w:pos="709"/>
        </w:tabs>
        <w:spacing w:before="80" w:after="0" w:line="380" w:lineRule="exact"/>
        <w:ind w:firstLine="720"/>
        <w:jc w:val="both"/>
        <w:rPr>
          <w:szCs w:val="28"/>
          <w:shd w:val="clear" w:color="auto" w:fill="FFFFFF"/>
        </w:rPr>
      </w:pPr>
      <w:r w:rsidRPr="00E50875">
        <w:rPr>
          <w:szCs w:val="28"/>
        </w:rPr>
        <w:t>6.</w:t>
      </w:r>
      <w:r w:rsidR="005F09E4" w:rsidRPr="00E50875">
        <w:rPr>
          <w:szCs w:val="28"/>
        </w:rPr>
        <w:t xml:space="preserve"> Thực hiện tốt công tác quy hoạch, quản lý quy hoạch. Tăng cường công</w:t>
      </w:r>
      <w:r w:rsidR="00E50875">
        <w:rPr>
          <w:szCs w:val="28"/>
        </w:rPr>
        <w:t xml:space="preserve"> </w:t>
      </w:r>
      <w:r w:rsidR="005F09E4" w:rsidRPr="00E50875">
        <w:rPr>
          <w:szCs w:val="28"/>
        </w:rPr>
        <w:t>tác quản lý trật tự đô thị trên địa bàn, chỉ đạo thực hiện nghiêm túc các văn bản về quản lý trật tự đô thị.</w:t>
      </w:r>
    </w:p>
    <w:p w14:paraId="3CC75635" w14:textId="1E03644A" w:rsidR="00745EC9" w:rsidRPr="00E50875" w:rsidRDefault="00745EC9" w:rsidP="00E5087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340" w:lineRule="exact"/>
        <w:ind w:firstLine="720"/>
        <w:jc w:val="both"/>
        <w:rPr>
          <w:szCs w:val="28"/>
        </w:rPr>
      </w:pPr>
    </w:p>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103"/>
      </w:tblGrid>
      <w:tr w:rsidR="007372BF" w14:paraId="1AC3E96C" w14:textId="77777777" w:rsidTr="00743011">
        <w:tc>
          <w:tcPr>
            <w:tcW w:w="4253" w:type="dxa"/>
          </w:tcPr>
          <w:p w14:paraId="40C80634" w14:textId="6B6D16CB" w:rsidR="007372BF" w:rsidRPr="00BE65DB" w:rsidRDefault="00EB2B6B" w:rsidP="003D1962">
            <w:pPr>
              <w:widowControl w:val="0"/>
              <w:spacing w:after="0" w:line="288" w:lineRule="auto"/>
              <w:jc w:val="both"/>
              <w:rPr>
                <w:i/>
                <w:sz w:val="24"/>
                <w:szCs w:val="24"/>
              </w:rPr>
            </w:pPr>
            <w:r w:rsidRPr="009C3DA0">
              <w:rPr>
                <w:b w:val="0"/>
                <w:bCs/>
                <w:iCs/>
                <w:sz w:val="28"/>
                <w:szCs w:val="28"/>
              </w:rPr>
              <w:t xml:space="preserve">   </w:t>
            </w:r>
            <w:r w:rsidR="007372BF" w:rsidRPr="00BE65DB">
              <w:rPr>
                <w:i/>
                <w:sz w:val="24"/>
                <w:szCs w:val="24"/>
              </w:rPr>
              <w:t>Nơi nhận:</w:t>
            </w:r>
          </w:p>
          <w:p w14:paraId="42F9AABF" w14:textId="3CB0E723" w:rsidR="009C3DA0" w:rsidRDefault="00EB2B6B" w:rsidP="00672960">
            <w:pPr>
              <w:widowControl w:val="0"/>
              <w:spacing w:after="0" w:line="288" w:lineRule="auto"/>
              <w:jc w:val="both"/>
              <w:rPr>
                <w:b w:val="0"/>
                <w:szCs w:val="22"/>
              </w:rPr>
            </w:pPr>
            <w:r w:rsidRPr="00BE65DB">
              <w:rPr>
                <w:b w:val="0"/>
                <w:szCs w:val="22"/>
              </w:rPr>
              <w:t xml:space="preserve">- </w:t>
            </w:r>
            <w:r w:rsidR="00743011">
              <w:rPr>
                <w:b w:val="0"/>
                <w:szCs w:val="22"/>
              </w:rPr>
              <w:t>UBND Huyện Nghi Xuân;</w:t>
            </w:r>
          </w:p>
          <w:p w14:paraId="39FA58AA" w14:textId="0B8DA0B9" w:rsidR="00743011" w:rsidRDefault="00743011" w:rsidP="00672960">
            <w:pPr>
              <w:widowControl w:val="0"/>
              <w:spacing w:after="0" w:line="288" w:lineRule="auto"/>
              <w:jc w:val="both"/>
              <w:rPr>
                <w:b w:val="0"/>
                <w:szCs w:val="22"/>
              </w:rPr>
            </w:pPr>
            <w:r>
              <w:rPr>
                <w:b w:val="0"/>
                <w:szCs w:val="22"/>
              </w:rPr>
              <w:t>- Phòng Văn hóa – thông tin huyện;</w:t>
            </w:r>
          </w:p>
          <w:p w14:paraId="7A02E950" w14:textId="69E0DA3A" w:rsidR="00743011" w:rsidRPr="00BE65DB" w:rsidRDefault="00743011" w:rsidP="00672960">
            <w:pPr>
              <w:widowControl w:val="0"/>
              <w:spacing w:after="0" w:line="288" w:lineRule="auto"/>
              <w:jc w:val="both"/>
              <w:rPr>
                <w:b w:val="0"/>
                <w:szCs w:val="22"/>
              </w:rPr>
            </w:pPr>
            <w:r>
              <w:rPr>
                <w:b w:val="0"/>
                <w:szCs w:val="22"/>
              </w:rPr>
              <w:t>- UBMTTQ và các tổ chức đoàn thể thị trấn;</w:t>
            </w:r>
          </w:p>
          <w:p w14:paraId="40792849" w14:textId="77777777" w:rsidR="00EB2B6B" w:rsidRPr="00BE65DB" w:rsidRDefault="00EB2B6B" w:rsidP="003D1962">
            <w:pPr>
              <w:widowControl w:val="0"/>
              <w:spacing w:after="0" w:line="288" w:lineRule="auto"/>
              <w:jc w:val="both"/>
              <w:rPr>
                <w:b w:val="0"/>
                <w:szCs w:val="22"/>
              </w:rPr>
            </w:pPr>
            <w:r w:rsidRPr="00BE65DB">
              <w:rPr>
                <w:b w:val="0"/>
                <w:szCs w:val="22"/>
              </w:rPr>
              <w:t>- Tổ công tác cấp huyện phụ trách địa bàn;</w:t>
            </w:r>
          </w:p>
          <w:p w14:paraId="030B4C12" w14:textId="77777777" w:rsidR="00EB2B6B" w:rsidRPr="00BE65DB" w:rsidRDefault="00EB2B6B" w:rsidP="003D1962">
            <w:pPr>
              <w:widowControl w:val="0"/>
              <w:spacing w:after="0" w:line="288" w:lineRule="auto"/>
              <w:jc w:val="both"/>
              <w:rPr>
                <w:b w:val="0"/>
                <w:szCs w:val="22"/>
              </w:rPr>
            </w:pPr>
            <w:r w:rsidRPr="00BE65DB">
              <w:rPr>
                <w:b w:val="0"/>
                <w:szCs w:val="22"/>
              </w:rPr>
              <w:t>- BCĐ, BQL Xây dựng ĐTVM thị trấn;</w:t>
            </w:r>
          </w:p>
          <w:p w14:paraId="250F644C" w14:textId="77777777" w:rsidR="00EB2B6B" w:rsidRPr="00BE65DB" w:rsidRDefault="00EB2B6B" w:rsidP="003D1962">
            <w:pPr>
              <w:widowControl w:val="0"/>
              <w:spacing w:after="0" w:line="288" w:lineRule="auto"/>
              <w:jc w:val="both"/>
              <w:rPr>
                <w:b w:val="0"/>
                <w:szCs w:val="22"/>
              </w:rPr>
            </w:pPr>
            <w:r w:rsidRPr="00BE65DB">
              <w:rPr>
                <w:b w:val="0"/>
                <w:szCs w:val="22"/>
              </w:rPr>
              <w:t>- 10 Tổ dân phố;</w:t>
            </w:r>
          </w:p>
          <w:p w14:paraId="030B6923" w14:textId="1EAF368E" w:rsidR="007372BF" w:rsidRPr="00745EC9" w:rsidRDefault="00EB2B6B" w:rsidP="003D1962">
            <w:pPr>
              <w:widowControl w:val="0"/>
              <w:spacing w:after="0" w:line="288" w:lineRule="auto"/>
              <w:jc w:val="both"/>
              <w:rPr>
                <w:b w:val="0"/>
                <w:szCs w:val="28"/>
              </w:rPr>
            </w:pPr>
            <w:r w:rsidRPr="00BE65DB">
              <w:rPr>
                <w:b w:val="0"/>
                <w:szCs w:val="22"/>
              </w:rPr>
              <w:t>- Lưu</w:t>
            </w:r>
            <w:r w:rsidR="007903E9">
              <w:rPr>
                <w:b w:val="0"/>
                <w:szCs w:val="22"/>
              </w:rPr>
              <w:t xml:space="preserve"> VT, ĐTVM</w:t>
            </w:r>
            <w:r w:rsidRPr="00BE65DB">
              <w:rPr>
                <w:b w:val="0"/>
                <w:szCs w:val="22"/>
              </w:rPr>
              <w:t>./.</w:t>
            </w:r>
          </w:p>
        </w:tc>
        <w:tc>
          <w:tcPr>
            <w:tcW w:w="5103" w:type="dxa"/>
          </w:tcPr>
          <w:p w14:paraId="53310D52" w14:textId="019F1890" w:rsidR="007372BF" w:rsidRDefault="00EB2B6B" w:rsidP="003D1962">
            <w:pPr>
              <w:widowControl w:val="0"/>
              <w:spacing w:after="0" w:line="288" w:lineRule="auto"/>
              <w:jc w:val="center"/>
              <w:rPr>
                <w:sz w:val="28"/>
                <w:szCs w:val="28"/>
              </w:rPr>
            </w:pPr>
            <w:r>
              <w:rPr>
                <w:sz w:val="28"/>
                <w:szCs w:val="28"/>
              </w:rPr>
              <w:t xml:space="preserve">TM. </w:t>
            </w:r>
            <w:r w:rsidR="001B270D">
              <w:rPr>
                <w:sz w:val="28"/>
                <w:szCs w:val="28"/>
              </w:rPr>
              <w:t>ỦY BAN NHÂN DÂN</w:t>
            </w:r>
          </w:p>
          <w:p w14:paraId="187EA224" w14:textId="5195DAC9" w:rsidR="00EB2B6B" w:rsidRPr="00422CEB" w:rsidRDefault="001B270D" w:rsidP="003D1962">
            <w:pPr>
              <w:widowControl w:val="0"/>
              <w:spacing w:after="0" w:line="288" w:lineRule="auto"/>
              <w:jc w:val="center"/>
              <w:rPr>
                <w:b w:val="0"/>
                <w:sz w:val="28"/>
                <w:szCs w:val="28"/>
              </w:rPr>
            </w:pPr>
            <w:r>
              <w:rPr>
                <w:sz w:val="28"/>
                <w:szCs w:val="28"/>
              </w:rPr>
              <w:t>CHỦ TỊCH</w:t>
            </w:r>
          </w:p>
          <w:p w14:paraId="1B875B3A" w14:textId="77777777" w:rsidR="001B270D" w:rsidRPr="00422CEB" w:rsidRDefault="001B270D" w:rsidP="00743011">
            <w:pPr>
              <w:widowControl w:val="0"/>
              <w:spacing w:after="0" w:line="288" w:lineRule="auto"/>
              <w:rPr>
                <w:b w:val="0"/>
                <w:sz w:val="28"/>
                <w:szCs w:val="28"/>
              </w:rPr>
            </w:pPr>
          </w:p>
          <w:p w14:paraId="6910A41B" w14:textId="2F748FE5" w:rsidR="007372BF" w:rsidRDefault="007372BF" w:rsidP="003D1962">
            <w:pPr>
              <w:widowControl w:val="0"/>
              <w:spacing w:after="0" w:line="288" w:lineRule="auto"/>
              <w:jc w:val="center"/>
              <w:rPr>
                <w:b w:val="0"/>
                <w:sz w:val="28"/>
                <w:szCs w:val="28"/>
              </w:rPr>
            </w:pPr>
          </w:p>
          <w:p w14:paraId="2F755DF2" w14:textId="77777777" w:rsidR="009F2CDE" w:rsidRDefault="009F2CDE" w:rsidP="003D1962">
            <w:pPr>
              <w:widowControl w:val="0"/>
              <w:spacing w:after="0" w:line="288" w:lineRule="auto"/>
              <w:jc w:val="center"/>
              <w:rPr>
                <w:b w:val="0"/>
                <w:sz w:val="28"/>
                <w:szCs w:val="28"/>
              </w:rPr>
            </w:pPr>
          </w:p>
          <w:p w14:paraId="1594619C" w14:textId="77777777" w:rsidR="009F2CDE" w:rsidRDefault="009F2CDE" w:rsidP="003D1962">
            <w:pPr>
              <w:widowControl w:val="0"/>
              <w:spacing w:after="0" w:line="288" w:lineRule="auto"/>
              <w:jc w:val="center"/>
              <w:rPr>
                <w:b w:val="0"/>
                <w:sz w:val="28"/>
                <w:szCs w:val="28"/>
              </w:rPr>
            </w:pPr>
          </w:p>
          <w:p w14:paraId="25C0FF50" w14:textId="77777777" w:rsidR="003D1962" w:rsidRDefault="003D1962" w:rsidP="003D1962">
            <w:pPr>
              <w:widowControl w:val="0"/>
              <w:spacing w:after="0" w:line="288" w:lineRule="auto"/>
              <w:jc w:val="center"/>
              <w:rPr>
                <w:b w:val="0"/>
                <w:sz w:val="28"/>
                <w:szCs w:val="28"/>
              </w:rPr>
            </w:pPr>
          </w:p>
          <w:p w14:paraId="36374FF9" w14:textId="062C0F11" w:rsidR="009C3DA0" w:rsidRPr="009C3DA0" w:rsidRDefault="009C3DA0" w:rsidP="003D1962">
            <w:pPr>
              <w:widowControl w:val="0"/>
              <w:spacing w:after="0" w:line="288" w:lineRule="auto"/>
              <w:jc w:val="center"/>
              <w:rPr>
                <w:bCs/>
                <w:sz w:val="28"/>
                <w:szCs w:val="28"/>
              </w:rPr>
            </w:pPr>
            <w:r w:rsidRPr="009C3DA0">
              <w:rPr>
                <w:bCs/>
                <w:sz w:val="28"/>
                <w:szCs w:val="28"/>
              </w:rPr>
              <w:t>Trần Văn Thuận</w:t>
            </w:r>
          </w:p>
          <w:p w14:paraId="3E749D50" w14:textId="2D609D97" w:rsidR="007372BF" w:rsidRPr="00422CEB" w:rsidRDefault="007372BF" w:rsidP="003D1962">
            <w:pPr>
              <w:widowControl w:val="0"/>
              <w:spacing w:after="0" w:line="288" w:lineRule="auto"/>
              <w:jc w:val="center"/>
              <w:rPr>
                <w:sz w:val="28"/>
                <w:szCs w:val="28"/>
              </w:rPr>
            </w:pPr>
          </w:p>
        </w:tc>
      </w:tr>
    </w:tbl>
    <w:p w14:paraId="0398FE54" w14:textId="3E99E427" w:rsidR="00E02A64" w:rsidRDefault="00E02A64" w:rsidP="009F2CDE">
      <w:pPr>
        <w:spacing w:after="0" w:line="240" w:lineRule="auto"/>
      </w:pPr>
    </w:p>
    <w:sectPr w:rsidR="00E02A64" w:rsidSect="003C7A42">
      <w:headerReference w:type="default" r:id="rId7"/>
      <w:pgSz w:w="11900" w:h="16840"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C1E84" w14:textId="77777777" w:rsidR="003708A9" w:rsidRDefault="003708A9" w:rsidP="0013211C">
      <w:pPr>
        <w:spacing w:after="0" w:line="240" w:lineRule="auto"/>
      </w:pPr>
      <w:r>
        <w:separator/>
      </w:r>
    </w:p>
  </w:endnote>
  <w:endnote w:type="continuationSeparator" w:id="0">
    <w:p w14:paraId="7D5EE6EF" w14:textId="77777777" w:rsidR="003708A9" w:rsidRDefault="003708A9" w:rsidP="00132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9136A" w14:textId="77777777" w:rsidR="003708A9" w:rsidRDefault="003708A9" w:rsidP="0013211C">
      <w:pPr>
        <w:spacing w:after="0" w:line="240" w:lineRule="auto"/>
      </w:pPr>
      <w:r>
        <w:separator/>
      </w:r>
    </w:p>
  </w:footnote>
  <w:footnote w:type="continuationSeparator" w:id="0">
    <w:p w14:paraId="571F441A" w14:textId="77777777" w:rsidR="003708A9" w:rsidRDefault="003708A9" w:rsidP="00132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909027"/>
      <w:docPartObj>
        <w:docPartGallery w:val="Page Numbers (Top of Page)"/>
        <w:docPartUnique/>
      </w:docPartObj>
    </w:sdtPr>
    <w:sdtEndPr>
      <w:rPr>
        <w:noProof/>
      </w:rPr>
    </w:sdtEndPr>
    <w:sdtContent>
      <w:p w14:paraId="461BBEF0" w14:textId="5F822CB9" w:rsidR="00601733" w:rsidRDefault="00601733">
        <w:pPr>
          <w:pStyle w:val="Header"/>
          <w:jc w:val="center"/>
        </w:pPr>
        <w:r>
          <w:fldChar w:fldCharType="begin"/>
        </w:r>
        <w:r>
          <w:instrText xml:space="preserve"> PAGE   \* MERGEFORMAT </w:instrText>
        </w:r>
        <w:r>
          <w:fldChar w:fldCharType="separate"/>
        </w:r>
        <w:r w:rsidR="007C2938">
          <w:rPr>
            <w:noProof/>
          </w:rPr>
          <w:t>7</w:t>
        </w:r>
        <w:r>
          <w:rPr>
            <w:noProof/>
          </w:rPr>
          <w:fldChar w:fldCharType="end"/>
        </w:r>
      </w:p>
    </w:sdtContent>
  </w:sdt>
  <w:p w14:paraId="329585FF" w14:textId="77777777" w:rsidR="00601733" w:rsidRDefault="0060173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5FF7"/>
    <w:multiLevelType w:val="hybridMultilevel"/>
    <w:tmpl w:val="5A06ED20"/>
    <w:lvl w:ilvl="0" w:tplc="21DC5648">
      <w:start w:val="3"/>
      <w:numFmt w:val="bullet"/>
      <w:lvlText w:val="-"/>
      <w:lvlJc w:val="left"/>
      <w:pPr>
        <w:ind w:left="1356" w:hanging="360"/>
      </w:pPr>
      <w:rPr>
        <w:rFonts w:ascii="Times New Roman" w:eastAsia="Calibri" w:hAnsi="Times New Roman" w:cs="Times New Roman" w:hint="default"/>
        <w:color w:val="000000"/>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1" w15:restartNumberingAfterBreak="0">
    <w:nsid w:val="13194946"/>
    <w:multiLevelType w:val="hybridMultilevel"/>
    <w:tmpl w:val="0B762498"/>
    <w:lvl w:ilvl="0" w:tplc="F4BEC2C8">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A76457"/>
    <w:multiLevelType w:val="hybridMultilevel"/>
    <w:tmpl w:val="DA7AF22A"/>
    <w:lvl w:ilvl="0" w:tplc="E55EE3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68723A"/>
    <w:multiLevelType w:val="multilevel"/>
    <w:tmpl w:val="F6B2BF4C"/>
    <w:lvl w:ilvl="0">
      <w:start w:val="3"/>
      <w:numFmt w:val="decimal"/>
      <w:lvlText w:val="%1."/>
      <w:lvlJc w:val="left"/>
      <w:pPr>
        <w:ind w:left="648" w:hanging="648"/>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4" w15:restartNumberingAfterBreak="0">
    <w:nsid w:val="1F0410A4"/>
    <w:multiLevelType w:val="hybridMultilevel"/>
    <w:tmpl w:val="EDF8C7BC"/>
    <w:lvl w:ilvl="0" w:tplc="01C0668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F93975"/>
    <w:multiLevelType w:val="hybridMultilevel"/>
    <w:tmpl w:val="441AFFCE"/>
    <w:lvl w:ilvl="0" w:tplc="1B5ABC3E">
      <w:start w:val="9"/>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E63B64"/>
    <w:multiLevelType w:val="hybridMultilevel"/>
    <w:tmpl w:val="0E0087A0"/>
    <w:lvl w:ilvl="0" w:tplc="DD662522">
      <w:start w:val="4"/>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9F420F8"/>
    <w:multiLevelType w:val="hybridMultilevel"/>
    <w:tmpl w:val="CA84E782"/>
    <w:lvl w:ilvl="0" w:tplc="A518F236">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DE5F99"/>
    <w:multiLevelType w:val="hybridMultilevel"/>
    <w:tmpl w:val="40460872"/>
    <w:lvl w:ilvl="0" w:tplc="CC988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DF11D1"/>
    <w:multiLevelType w:val="hybridMultilevel"/>
    <w:tmpl w:val="E1DAEA4A"/>
    <w:lvl w:ilvl="0" w:tplc="2236F6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92965"/>
    <w:multiLevelType w:val="hybridMultilevel"/>
    <w:tmpl w:val="2368A6B0"/>
    <w:lvl w:ilvl="0" w:tplc="416E9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C1EBA"/>
    <w:multiLevelType w:val="hybridMultilevel"/>
    <w:tmpl w:val="5A40D798"/>
    <w:lvl w:ilvl="0" w:tplc="1CBCA79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0D766B"/>
    <w:multiLevelType w:val="hybridMultilevel"/>
    <w:tmpl w:val="A53C724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89641D"/>
    <w:multiLevelType w:val="hybridMultilevel"/>
    <w:tmpl w:val="9E3295BE"/>
    <w:lvl w:ilvl="0" w:tplc="565A4E48">
      <w:start w:val="8"/>
      <w:numFmt w:val="bullet"/>
      <w:lvlText w:val="-"/>
      <w:lvlJc w:val="left"/>
      <w:pPr>
        <w:ind w:left="2835" w:hanging="360"/>
      </w:pPr>
      <w:rPr>
        <w:rFonts w:ascii="Times New Roman" w:eastAsia="Times New Roman" w:hAnsi="Times New Roman" w:cs="Times New Roman" w:hint="default"/>
      </w:rPr>
    </w:lvl>
    <w:lvl w:ilvl="1" w:tplc="04090003" w:tentative="1">
      <w:start w:val="1"/>
      <w:numFmt w:val="bullet"/>
      <w:lvlText w:val="o"/>
      <w:lvlJc w:val="left"/>
      <w:pPr>
        <w:ind w:left="3555" w:hanging="360"/>
      </w:pPr>
      <w:rPr>
        <w:rFonts w:ascii="Courier New" w:hAnsi="Courier New" w:cs="Courier New" w:hint="default"/>
      </w:rPr>
    </w:lvl>
    <w:lvl w:ilvl="2" w:tplc="04090005" w:tentative="1">
      <w:start w:val="1"/>
      <w:numFmt w:val="bullet"/>
      <w:lvlText w:val=""/>
      <w:lvlJc w:val="left"/>
      <w:pPr>
        <w:ind w:left="4275" w:hanging="360"/>
      </w:pPr>
      <w:rPr>
        <w:rFonts w:ascii="Wingdings" w:hAnsi="Wingdings" w:hint="default"/>
      </w:rPr>
    </w:lvl>
    <w:lvl w:ilvl="3" w:tplc="04090001" w:tentative="1">
      <w:start w:val="1"/>
      <w:numFmt w:val="bullet"/>
      <w:lvlText w:val=""/>
      <w:lvlJc w:val="left"/>
      <w:pPr>
        <w:ind w:left="4995" w:hanging="360"/>
      </w:pPr>
      <w:rPr>
        <w:rFonts w:ascii="Symbol" w:hAnsi="Symbol" w:hint="default"/>
      </w:rPr>
    </w:lvl>
    <w:lvl w:ilvl="4" w:tplc="04090003" w:tentative="1">
      <w:start w:val="1"/>
      <w:numFmt w:val="bullet"/>
      <w:lvlText w:val="o"/>
      <w:lvlJc w:val="left"/>
      <w:pPr>
        <w:ind w:left="5715" w:hanging="360"/>
      </w:pPr>
      <w:rPr>
        <w:rFonts w:ascii="Courier New" w:hAnsi="Courier New" w:cs="Courier New" w:hint="default"/>
      </w:rPr>
    </w:lvl>
    <w:lvl w:ilvl="5" w:tplc="04090005" w:tentative="1">
      <w:start w:val="1"/>
      <w:numFmt w:val="bullet"/>
      <w:lvlText w:val=""/>
      <w:lvlJc w:val="left"/>
      <w:pPr>
        <w:ind w:left="6435" w:hanging="360"/>
      </w:pPr>
      <w:rPr>
        <w:rFonts w:ascii="Wingdings" w:hAnsi="Wingdings" w:hint="default"/>
      </w:rPr>
    </w:lvl>
    <w:lvl w:ilvl="6" w:tplc="04090001" w:tentative="1">
      <w:start w:val="1"/>
      <w:numFmt w:val="bullet"/>
      <w:lvlText w:val=""/>
      <w:lvlJc w:val="left"/>
      <w:pPr>
        <w:ind w:left="7155" w:hanging="360"/>
      </w:pPr>
      <w:rPr>
        <w:rFonts w:ascii="Symbol" w:hAnsi="Symbol" w:hint="default"/>
      </w:rPr>
    </w:lvl>
    <w:lvl w:ilvl="7" w:tplc="04090003" w:tentative="1">
      <w:start w:val="1"/>
      <w:numFmt w:val="bullet"/>
      <w:lvlText w:val="o"/>
      <w:lvlJc w:val="left"/>
      <w:pPr>
        <w:ind w:left="7875" w:hanging="360"/>
      </w:pPr>
      <w:rPr>
        <w:rFonts w:ascii="Courier New" w:hAnsi="Courier New" w:cs="Courier New" w:hint="default"/>
      </w:rPr>
    </w:lvl>
    <w:lvl w:ilvl="8" w:tplc="04090005" w:tentative="1">
      <w:start w:val="1"/>
      <w:numFmt w:val="bullet"/>
      <w:lvlText w:val=""/>
      <w:lvlJc w:val="left"/>
      <w:pPr>
        <w:ind w:left="8595" w:hanging="360"/>
      </w:pPr>
      <w:rPr>
        <w:rFonts w:ascii="Wingdings" w:hAnsi="Wingdings" w:hint="default"/>
      </w:rPr>
    </w:lvl>
  </w:abstractNum>
  <w:abstractNum w:abstractNumId="14" w15:restartNumberingAfterBreak="0">
    <w:nsid w:val="48401009"/>
    <w:multiLevelType w:val="hybridMultilevel"/>
    <w:tmpl w:val="1BAC1AEC"/>
    <w:lvl w:ilvl="0" w:tplc="BF4EA6F8">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781DBD"/>
    <w:multiLevelType w:val="hybridMultilevel"/>
    <w:tmpl w:val="73BC5548"/>
    <w:lvl w:ilvl="0" w:tplc="2E98D2FA">
      <w:start w:val="2"/>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562B684F"/>
    <w:multiLevelType w:val="hybridMultilevel"/>
    <w:tmpl w:val="19D8BE98"/>
    <w:lvl w:ilvl="0" w:tplc="2B4091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E855D04"/>
    <w:multiLevelType w:val="hybridMultilevel"/>
    <w:tmpl w:val="7E389A58"/>
    <w:lvl w:ilvl="0" w:tplc="E3AA82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716720"/>
    <w:multiLevelType w:val="hybridMultilevel"/>
    <w:tmpl w:val="23AA8406"/>
    <w:lvl w:ilvl="0" w:tplc="F9189DB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2B15C63"/>
    <w:multiLevelType w:val="hybridMultilevel"/>
    <w:tmpl w:val="4BA2F4F4"/>
    <w:lvl w:ilvl="0" w:tplc="0750C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FB21CD"/>
    <w:multiLevelType w:val="hybridMultilevel"/>
    <w:tmpl w:val="8BE66036"/>
    <w:lvl w:ilvl="0" w:tplc="29BA4A3E">
      <w:start w:val="1"/>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6AF0BD6"/>
    <w:multiLevelType w:val="hybridMultilevel"/>
    <w:tmpl w:val="9E8603A6"/>
    <w:lvl w:ilvl="0" w:tplc="DEC014A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573198"/>
    <w:multiLevelType w:val="multilevel"/>
    <w:tmpl w:val="A5BCCB5E"/>
    <w:lvl w:ilvl="0">
      <w:start w:val="3"/>
      <w:numFmt w:val="decimal"/>
      <w:lvlText w:val="%1."/>
      <w:lvlJc w:val="left"/>
      <w:pPr>
        <w:ind w:left="648" w:hanging="648"/>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682E79BD"/>
    <w:multiLevelType w:val="hybridMultilevel"/>
    <w:tmpl w:val="012EA6F6"/>
    <w:lvl w:ilvl="0" w:tplc="0ED209D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190B60"/>
    <w:multiLevelType w:val="hybridMultilevel"/>
    <w:tmpl w:val="3C4A5428"/>
    <w:lvl w:ilvl="0" w:tplc="390AB722">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2D014A"/>
    <w:multiLevelType w:val="hybridMultilevel"/>
    <w:tmpl w:val="AA84F62C"/>
    <w:lvl w:ilvl="0" w:tplc="628E62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1E1B85"/>
    <w:multiLevelType w:val="hybridMultilevel"/>
    <w:tmpl w:val="8B164460"/>
    <w:lvl w:ilvl="0" w:tplc="3D184B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8A396C"/>
    <w:multiLevelType w:val="hybridMultilevel"/>
    <w:tmpl w:val="0EECF66E"/>
    <w:lvl w:ilvl="0" w:tplc="B4361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6E2885"/>
    <w:multiLevelType w:val="hybridMultilevel"/>
    <w:tmpl w:val="8DBAB24A"/>
    <w:lvl w:ilvl="0" w:tplc="D53044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C43F37"/>
    <w:multiLevelType w:val="hybridMultilevel"/>
    <w:tmpl w:val="BAF2813A"/>
    <w:lvl w:ilvl="0" w:tplc="0208354E">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83494A"/>
    <w:multiLevelType w:val="hybridMultilevel"/>
    <w:tmpl w:val="3FA27968"/>
    <w:lvl w:ilvl="0" w:tplc="0638F92E">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9B1F15"/>
    <w:multiLevelType w:val="hybridMultilevel"/>
    <w:tmpl w:val="55C8347A"/>
    <w:lvl w:ilvl="0" w:tplc="0409000F">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7"/>
  </w:num>
  <w:num w:numId="3">
    <w:abstractNumId w:val="1"/>
  </w:num>
  <w:num w:numId="4">
    <w:abstractNumId w:val="19"/>
  </w:num>
  <w:num w:numId="5">
    <w:abstractNumId w:val="29"/>
  </w:num>
  <w:num w:numId="6">
    <w:abstractNumId w:val="12"/>
  </w:num>
  <w:num w:numId="7">
    <w:abstractNumId w:val="30"/>
  </w:num>
  <w:num w:numId="8">
    <w:abstractNumId w:val="31"/>
  </w:num>
  <w:num w:numId="9">
    <w:abstractNumId w:val="24"/>
  </w:num>
  <w:num w:numId="10">
    <w:abstractNumId w:val="14"/>
  </w:num>
  <w:num w:numId="11">
    <w:abstractNumId w:val="11"/>
  </w:num>
  <w:num w:numId="12">
    <w:abstractNumId w:val="15"/>
  </w:num>
  <w:num w:numId="13">
    <w:abstractNumId w:val="22"/>
  </w:num>
  <w:num w:numId="14">
    <w:abstractNumId w:val="3"/>
  </w:num>
  <w:num w:numId="15">
    <w:abstractNumId w:val="0"/>
  </w:num>
  <w:num w:numId="16">
    <w:abstractNumId w:val="5"/>
  </w:num>
  <w:num w:numId="17">
    <w:abstractNumId w:val="17"/>
  </w:num>
  <w:num w:numId="18">
    <w:abstractNumId w:val="28"/>
  </w:num>
  <w:num w:numId="19">
    <w:abstractNumId w:val="8"/>
  </w:num>
  <w:num w:numId="20">
    <w:abstractNumId w:val="18"/>
  </w:num>
  <w:num w:numId="21">
    <w:abstractNumId w:val="25"/>
  </w:num>
  <w:num w:numId="22">
    <w:abstractNumId w:val="9"/>
  </w:num>
  <w:num w:numId="23">
    <w:abstractNumId w:val="13"/>
  </w:num>
  <w:num w:numId="24">
    <w:abstractNumId w:val="20"/>
  </w:num>
  <w:num w:numId="25">
    <w:abstractNumId w:val="4"/>
  </w:num>
  <w:num w:numId="26">
    <w:abstractNumId w:val="10"/>
  </w:num>
  <w:num w:numId="27">
    <w:abstractNumId w:val="26"/>
  </w:num>
  <w:num w:numId="28">
    <w:abstractNumId w:val="2"/>
  </w:num>
  <w:num w:numId="29">
    <w:abstractNumId w:val="21"/>
  </w:num>
  <w:num w:numId="30">
    <w:abstractNumId w:val="7"/>
  </w:num>
  <w:num w:numId="31">
    <w:abstractNumId w:val="1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C37"/>
    <w:rsid w:val="000012B5"/>
    <w:rsid w:val="00001CF1"/>
    <w:rsid w:val="00006D7C"/>
    <w:rsid w:val="00006E8D"/>
    <w:rsid w:val="00010F27"/>
    <w:rsid w:val="0001199C"/>
    <w:rsid w:val="0001221D"/>
    <w:rsid w:val="0002344F"/>
    <w:rsid w:val="000238FB"/>
    <w:rsid w:val="00031512"/>
    <w:rsid w:val="000343AD"/>
    <w:rsid w:val="000345F6"/>
    <w:rsid w:val="00043561"/>
    <w:rsid w:val="00044440"/>
    <w:rsid w:val="0005577B"/>
    <w:rsid w:val="00056BFB"/>
    <w:rsid w:val="000571E9"/>
    <w:rsid w:val="00061445"/>
    <w:rsid w:val="00065722"/>
    <w:rsid w:val="0006689B"/>
    <w:rsid w:val="00066E56"/>
    <w:rsid w:val="0007727E"/>
    <w:rsid w:val="00082DB6"/>
    <w:rsid w:val="00083698"/>
    <w:rsid w:val="00083B86"/>
    <w:rsid w:val="00084D73"/>
    <w:rsid w:val="0009089D"/>
    <w:rsid w:val="00095AB6"/>
    <w:rsid w:val="00096CD1"/>
    <w:rsid w:val="0009793C"/>
    <w:rsid w:val="000B735C"/>
    <w:rsid w:val="000C2C18"/>
    <w:rsid w:val="000D6DCD"/>
    <w:rsid w:val="000F0675"/>
    <w:rsid w:val="001003B8"/>
    <w:rsid w:val="001013CA"/>
    <w:rsid w:val="001029DD"/>
    <w:rsid w:val="001040CF"/>
    <w:rsid w:val="00106FCF"/>
    <w:rsid w:val="00116BA4"/>
    <w:rsid w:val="00117CD7"/>
    <w:rsid w:val="00123D06"/>
    <w:rsid w:val="00130BF2"/>
    <w:rsid w:val="0013211C"/>
    <w:rsid w:val="00133E9D"/>
    <w:rsid w:val="001343E5"/>
    <w:rsid w:val="00135F0F"/>
    <w:rsid w:val="00136B51"/>
    <w:rsid w:val="0014485A"/>
    <w:rsid w:val="00152C79"/>
    <w:rsid w:val="00170CE1"/>
    <w:rsid w:val="00187531"/>
    <w:rsid w:val="00187F3A"/>
    <w:rsid w:val="00191693"/>
    <w:rsid w:val="00194E88"/>
    <w:rsid w:val="001B270D"/>
    <w:rsid w:val="001B2D40"/>
    <w:rsid w:val="001D1F63"/>
    <w:rsid w:val="0020079E"/>
    <w:rsid w:val="00201565"/>
    <w:rsid w:val="002026D8"/>
    <w:rsid w:val="00202EC6"/>
    <w:rsid w:val="00205382"/>
    <w:rsid w:val="00215DD4"/>
    <w:rsid w:val="00223752"/>
    <w:rsid w:val="00223E49"/>
    <w:rsid w:val="0023371E"/>
    <w:rsid w:val="0023577E"/>
    <w:rsid w:val="00240BA6"/>
    <w:rsid w:val="00245EED"/>
    <w:rsid w:val="00246245"/>
    <w:rsid w:val="00246DA7"/>
    <w:rsid w:val="00253222"/>
    <w:rsid w:val="0025327B"/>
    <w:rsid w:val="00253F5B"/>
    <w:rsid w:val="0025591A"/>
    <w:rsid w:val="002658EB"/>
    <w:rsid w:val="00265D51"/>
    <w:rsid w:val="002725D7"/>
    <w:rsid w:val="00282028"/>
    <w:rsid w:val="00283C23"/>
    <w:rsid w:val="00283E2C"/>
    <w:rsid w:val="002868F2"/>
    <w:rsid w:val="002A5AB1"/>
    <w:rsid w:val="002A7EF7"/>
    <w:rsid w:val="002B17A5"/>
    <w:rsid w:val="002C195B"/>
    <w:rsid w:val="002C2E77"/>
    <w:rsid w:val="002D1F07"/>
    <w:rsid w:val="002F42DA"/>
    <w:rsid w:val="00304AFF"/>
    <w:rsid w:val="003100DD"/>
    <w:rsid w:val="00321B2E"/>
    <w:rsid w:val="00324975"/>
    <w:rsid w:val="00333E81"/>
    <w:rsid w:val="00345D57"/>
    <w:rsid w:val="00346592"/>
    <w:rsid w:val="00346FEE"/>
    <w:rsid w:val="00352A67"/>
    <w:rsid w:val="00356FE9"/>
    <w:rsid w:val="003708A9"/>
    <w:rsid w:val="0039243A"/>
    <w:rsid w:val="00392BBF"/>
    <w:rsid w:val="003960DB"/>
    <w:rsid w:val="00396BFB"/>
    <w:rsid w:val="003A1C56"/>
    <w:rsid w:val="003C0A9B"/>
    <w:rsid w:val="003C7A42"/>
    <w:rsid w:val="003D1962"/>
    <w:rsid w:val="003D3A15"/>
    <w:rsid w:val="003F6599"/>
    <w:rsid w:val="00400C07"/>
    <w:rsid w:val="00406CAD"/>
    <w:rsid w:val="0041136C"/>
    <w:rsid w:val="00420672"/>
    <w:rsid w:val="0042281D"/>
    <w:rsid w:val="0042298B"/>
    <w:rsid w:val="00422CEB"/>
    <w:rsid w:val="004306A5"/>
    <w:rsid w:val="004373CC"/>
    <w:rsid w:val="00440001"/>
    <w:rsid w:val="004422E8"/>
    <w:rsid w:val="00446A4C"/>
    <w:rsid w:val="00453C04"/>
    <w:rsid w:val="004600D4"/>
    <w:rsid w:val="004618DB"/>
    <w:rsid w:val="00472068"/>
    <w:rsid w:val="00474C9C"/>
    <w:rsid w:val="00474D26"/>
    <w:rsid w:val="004767BD"/>
    <w:rsid w:val="00477CF8"/>
    <w:rsid w:val="004812C4"/>
    <w:rsid w:val="004853D7"/>
    <w:rsid w:val="004933FF"/>
    <w:rsid w:val="004A61DA"/>
    <w:rsid w:val="004A750D"/>
    <w:rsid w:val="004B5529"/>
    <w:rsid w:val="004B5D23"/>
    <w:rsid w:val="004B6AAA"/>
    <w:rsid w:val="004C041C"/>
    <w:rsid w:val="004C5C33"/>
    <w:rsid w:val="004D3D61"/>
    <w:rsid w:val="004E20E7"/>
    <w:rsid w:val="004E45B8"/>
    <w:rsid w:val="004F030C"/>
    <w:rsid w:val="004F0589"/>
    <w:rsid w:val="004F5D6E"/>
    <w:rsid w:val="00510D10"/>
    <w:rsid w:val="00512848"/>
    <w:rsid w:val="00524B9B"/>
    <w:rsid w:val="00532DDD"/>
    <w:rsid w:val="00534427"/>
    <w:rsid w:val="0053658D"/>
    <w:rsid w:val="005406CD"/>
    <w:rsid w:val="00540A8F"/>
    <w:rsid w:val="00544721"/>
    <w:rsid w:val="005460B2"/>
    <w:rsid w:val="0054745F"/>
    <w:rsid w:val="005554E0"/>
    <w:rsid w:val="00555577"/>
    <w:rsid w:val="00555FF9"/>
    <w:rsid w:val="00557BE7"/>
    <w:rsid w:val="00560CD1"/>
    <w:rsid w:val="00564C61"/>
    <w:rsid w:val="00566976"/>
    <w:rsid w:val="0057069E"/>
    <w:rsid w:val="00585341"/>
    <w:rsid w:val="00586E52"/>
    <w:rsid w:val="0059242F"/>
    <w:rsid w:val="005930B4"/>
    <w:rsid w:val="005944F2"/>
    <w:rsid w:val="0059664C"/>
    <w:rsid w:val="00596BF2"/>
    <w:rsid w:val="005A4BAE"/>
    <w:rsid w:val="005B1DCF"/>
    <w:rsid w:val="005C0CBE"/>
    <w:rsid w:val="005C1204"/>
    <w:rsid w:val="005C7AC1"/>
    <w:rsid w:val="005D1CD0"/>
    <w:rsid w:val="005D5685"/>
    <w:rsid w:val="005F09E4"/>
    <w:rsid w:val="006006B8"/>
    <w:rsid w:val="006011E0"/>
    <w:rsid w:val="00601733"/>
    <w:rsid w:val="006017A8"/>
    <w:rsid w:val="0060472E"/>
    <w:rsid w:val="00610A5A"/>
    <w:rsid w:val="00611913"/>
    <w:rsid w:val="00613E54"/>
    <w:rsid w:val="00616CED"/>
    <w:rsid w:val="00625F68"/>
    <w:rsid w:val="006353A2"/>
    <w:rsid w:val="0065658A"/>
    <w:rsid w:val="006569CD"/>
    <w:rsid w:val="0066189A"/>
    <w:rsid w:val="00672960"/>
    <w:rsid w:val="00681141"/>
    <w:rsid w:val="0068460F"/>
    <w:rsid w:val="006921CB"/>
    <w:rsid w:val="00697781"/>
    <w:rsid w:val="006B069E"/>
    <w:rsid w:val="006B27BA"/>
    <w:rsid w:val="006B3D94"/>
    <w:rsid w:val="006C1A45"/>
    <w:rsid w:val="006C3113"/>
    <w:rsid w:val="006C4F4C"/>
    <w:rsid w:val="006D72DE"/>
    <w:rsid w:val="006E37DF"/>
    <w:rsid w:val="006E3939"/>
    <w:rsid w:val="006E7D5B"/>
    <w:rsid w:val="006F6EB3"/>
    <w:rsid w:val="00700369"/>
    <w:rsid w:val="007372BF"/>
    <w:rsid w:val="00742F85"/>
    <w:rsid w:val="00743011"/>
    <w:rsid w:val="00745EC9"/>
    <w:rsid w:val="00747684"/>
    <w:rsid w:val="00752140"/>
    <w:rsid w:val="007523D2"/>
    <w:rsid w:val="00753A13"/>
    <w:rsid w:val="00754011"/>
    <w:rsid w:val="0075688F"/>
    <w:rsid w:val="00770B81"/>
    <w:rsid w:val="00770EAD"/>
    <w:rsid w:val="00775EB6"/>
    <w:rsid w:val="00776213"/>
    <w:rsid w:val="00786867"/>
    <w:rsid w:val="007869FA"/>
    <w:rsid w:val="00790044"/>
    <w:rsid w:val="007903E9"/>
    <w:rsid w:val="00791D6D"/>
    <w:rsid w:val="00791FF8"/>
    <w:rsid w:val="0079514D"/>
    <w:rsid w:val="007A6E26"/>
    <w:rsid w:val="007A7421"/>
    <w:rsid w:val="007B2045"/>
    <w:rsid w:val="007C2938"/>
    <w:rsid w:val="007C4545"/>
    <w:rsid w:val="007D0E05"/>
    <w:rsid w:val="007D5EAB"/>
    <w:rsid w:val="007E0AC4"/>
    <w:rsid w:val="007E3C36"/>
    <w:rsid w:val="007F66AB"/>
    <w:rsid w:val="00801F48"/>
    <w:rsid w:val="00804CBC"/>
    <w:rsid w:val="00813AD2"/>
    <w:rsid w:val="008211CE"/>
    <w:rsid w:val="0082240A"/>
    <w:rsid w:val="00833C6F"/>
    <w:rsid w:val="008341FF"/>
    <w:rsid w:val="00836157"/>
    <w:rsid w:val="00836488"/>
    <w:rsid w:val="008373A3"/>
    <w:rsid w:val="00844871"/>
    <w:rsid w:val="00844B6B"/>
    <w:rsid w:val="008616FA"/>
    <w:rsid w:val="00861D85"/>
    <w:rsid w:val="00861EB3"/>
    <w:rsid w:val="008756C7"/>
    <w:rsid w:val="00875C29"/>
    <w:rsid w:val="00882031"/>
    <w:rsid w:val="00892378"/>
    <w:rsid w:val="00893B43"/>
    <w:rsid w:val="008A42AE"/>
    <w:rsid w:val="008A4C52"/>
    <w:rsid w:val="008B0AF8"/>
    <w:rsid w:val="008B0CB4"/>
    <w:rsid w:val="008B3B9D"/>
    <w:rsid w:val="008B438D"/>
    <w:rsid w:val="008D4BE8"/>
    <w:rsid w:val="008D6CFC"/>
    <w:rsid w:val="008D7373"/>
    <w:rsid w:val="008D798E"/>
    <w:rsid w:val="008E03C1"/>
    <w:rsid w:val="008E198C"/>
    <w:rsid w:val="008F37C6"/>
    <w:rsid w:val="00900996"/>
    <w:rsid w:val="009026FD"/>
    <w:rsid w:val="00902F40"/>
    <w:rsid w:val="0090669C"/>
    <w:rsid w:val="00907585"/>
    <w:rsid w:val="00912E98"/>
    <w:rsid w:val="00926F7C"/>
    <w:rsid w:val="00931B6A"/>
    <w:rsid w:val="00940FAA"/>
    <w:rsid w:val="009476B3"/>
    <w:rsid w:val="009523B3"/>
    <w:rsid w:val="00961301"/>
    <w:rsid w:val="009643A7"/>
    <w:rsid w:val="00966F2E"/>
    <w:rsid w:val="00967DFD"/>
    <w:rsid w:val="00982AE2"/>
    <w:rsid w:val="009927A9"/>
    <w:rsid w:val="009A0320"/>
    <w:rsid w:val="009A065B"/>
    <w:rsid w:val="009A1EB3"/>
    <w:rsid w:val="009A26F3"/>
    <w:rsid w:val="009A3073"/>
    <w:rsid w:val="009A42DC"/>
    <w:rsid w:val="009A6B77"/>
    <w:rsid w:val="009B59E0"/>
    <w:rsid w:val="009B73FA"/>
    <w:rsid w:val="009C3DA0"/>
    <w:rsid w:val="009D024F"/>
    <w:rsid w:val="009D077F"/>
    <w:rsid w:val="009E6A41"/>
    <w:rsid w:val="009F1710"/>
    <w:rsid w:val="009F2715"/>
    <w:rsid w:val="009F2CDE"/>
    <w:rsid w:val="009F3934"/>
    <w:rsid w:val="009F5023"/>
    <w:rsid w:val="00A07234"/>
    <w:rsid w:val="00A14A51"/>
    <w:rsid w:val="00A20E2F"/>
    <w:rsid w:val="00A237B4"/>
    <w:rsid w:val="00A474EB"/>
    <w:rsid w:val="00A574FB"/>
    <w:rsid w:val="00A57E62"/>
    <w:rsid w:val="00A65D6F"/>
    <w:rsid w:val="00A71DD9"/>
    <w:rsid w:val="00A7448C"/>
    <w:rsid w:val="00A7457D"/>
    <w:rsid w:val="00A75EF6"/>
    <w:rsid w:val="00A77879"/>
    <w:rsid w:val="00A800FC"/>
    <w:rsid w:val="00A811F0"/>
    <w:rsid w:val="00A86AB4"/>
    <w:rsid w:val="00A86E0A"/>
    <w:rsid w:val="00A8726F"/>
    <w:rsid w:val="00A92B42"/>
    <w:rsid w:val="00A93DBB"/>
    <w:rsid w:val="00AA3005"/>
    <w:rsid w:val="00AB31C5"/>
    <w:rsid w:val="00AB4746"/>
    <w:rsid w:val="00AB4BED"/>
    <w:rsid w:val="00AB7D0A"/>
    <w:rsid w:val="00AC1154"/>
    <w:rsid w:val="00AE3B8F"/>
    <w:rsid w:val="00AF0340"/>
    <w:rsid w:val="00AF1260"/>
    <w:rsid w:val="00AF4522"/>
    <w:rsid w:val="00AF5061"/>
    <w:rsid w:val="00AF509E"/>
    <w:rsid w:val="00B01235"/>
    <w:rsid w:val="00B03B1C"/>
    <w:rsid w:val="00B20C6C"/>
    <w:rsid w:val="00B23A7F"/>
    <w:rsid w:val="00B36BCE"/>
    <w:rsid w:val="00B411D3"/>
    <w:rsid w:val="00B47293"/>
    <w:rsid w:val="00B50022"/>
    <w:rsid w:val="00B513F8"/>
    <w:rsid w:val="00B67CF9"/>
    <w:rsid w:val="00B8308A"/>
    <w:rsid w:val="00B853A5"/>
    <w:rsid w:val="00B945B2"/>
    <w:rsid w:val="00B960F6"/>
    <w:rsid w:val="00BA5984"/>
    <w:rsid w:val="00BA5ACF"/>
    <w:rsid w:val="00BB1879"/>
    <w:rsid w:val="00BB761F"/>
    <w:rsid w:val="00BC169B"/>
    <w:rsid w:val="00BC1EEC"/>
    <w:rsid w:val="00BC406B"/>
    <w:rsid w:val="00BD6A54"/>
    <w:rsid w:val="00BE050B"/>
    <w:rsid w:val="00BE2C91"/>
    <w:rsid w:val="00BE65DB"/>
    <w:rsid w:val="00BF151D"/>
    <w:rsid w:val="00BF70C0"/>
    <w:rsid w:val="00C04670"/>
    <w:rsid w:val="00C04DEA"/>
    <w:rsid w:val="00C06BE0"/>
    <w:rsid w:val="00C143AF"/>
    <w:rsid w:val="00C152BE"/>
    <w:rsid w:val="00C21E36"/>
    <w:rsid w:val="00C24982"/>
    <w:rsid w:val="00C2766A"/>
    <w:rsid w:val="00C27C37"/>
    <w:rsid w:val="00C30E61"/>
    <w:rsid w:val="00C31008"/>
    <w:rsid w:val="00C420A6"/>
    <w:rsid w:val="00C44B78"/>
    <w:rsid w:val="00C515D3"/>
    <w:rsid w:val="00C53B1D"/>
    <w:rsid w:val="00C54A6D"/>
    <w:rsid w:val="00C54E4B"/>
    <w:rsid w:val="00C65ECA"/>
    <w:rsid w:val="00C71670"/>
    <w:rsid w:val="00C72F18"/>
    <w:rsid w:val="00C74559"/>
    <w:rsid w:val="00C91A9B"/>
    <w:rsid w:val="00C937A0"/>
    <w:rsid w:val="00C953F6"/>
    <w:rsid w:val="00CA0159"/>
    <w:rsid w:val="00CA073D"/>
    <w:rsid w:val="00CC4C6B"/>
    <w:rsid w:val="00CC6D8F"/>
    <w:rsid w:val="00CD2D4A"/>
    <w:rsid w:val="00CE1469"/>
    <w:rsid w:val="00CE1880"/>
    <w:rsid w:val="00CF1136"/>
    <w:rsid w:val="00D010E3"/>
    <w:rsid w:val="00D058EC"/>
    <w:rsid w:val="00D160A5"/>
    <w:rsid w:val="00D2189B"/>
    <w:rsid w:val="00D36ABA"/>
    <w:rsid w:val="00D36E89"/>
    <w:rsid w:val="00D40701"/>
    <w:rsid w:val="00D42165"/>
    <w:rsid w:val="00D45C7C"/>
    <w:rsid w:val="00D53F09"/>
    <w:rsid w:val="00D61ED7"/>
    <w:rsid w:val="00D61FAB"/>
    <w:rsid w:val="00D74897"/>
    <w:rsid w:val="00D76F1D"/>
    <w:rsid w:val="00D8089D"/>
    <w:rsid w:val="00D839C7"/>
    <w:rsid w:val="00D858C7"/>
    <w:rsid w:val="00D90885"/>
    <w:rsid w:val="00D93AD3"/>
    <w:rsid w:val="00D94B7A"/>
    <w:rsid w:val="00D951E8"/>
    <w:rsid w:val="00DA0C4E"/>
    <w:rsid w:val="00DA2EFF"/>
    <w:rsid w:val="00DA454F"/>
    <w:rsid w:val="00DB34DE"/>
    <w:rsid w:val="00DD287C"/>
    <w:rsid w:val="00DD2BEC"/>
    <w:rsid w:val="00DD2C37"/>
    <w:rsid w:val="00DE062F"/>
    <w:rsid w:val="00DE253F"/>
    <w:rsid w:val="00DE485E"/>
    <w:rsid w:val="00DF43DE"/>
    <w:rsid w:val="00E0087F"/>
    <w:rsid w:val="00E01A9D"/>
    <w:rsid w:val="00E02A64"/>
    <w:rsid w:val="00E07880"/>
    <w:rsid w:val="00E317C0"/>
    <w:rsid w:val="00E334D4"/>
    <w:rsid w:val="00E36573"/>
    <w:rsid w:val="00E400EA"/>
    <w:rsid w:val="00E45844"/>
    <w:rsid w:val="00E50875"/>
    <w:rsid w:val="00E74562"/>
    <w:rsid w:val="00E76725"/>
    <w:rsid w:val="00E86E22"/>
    <w:rsid w:val="00E96B64"/>
    <w:rsid w:val="00EA1D89"/>
    <w:rsid w:val="00EA3001"/>
    <w:rsid w:val="00EA48FA"/>
    <w:rsid w:val="00EA7519"/>
    <w:rsid w:val="00EB09C5"/>
    <w:rsid w:val="00EB20D3"/>
    <w:rsid w:val="00EB2B6B"/>
    <w:rsid w:val="00EC05B8"/>
    <w:rsid w:val="00ED4695"/>
    <w:rsid w:val="00ED4FF2"/>
    <w:rsid w:val="00F1423D"/>
    <w:rsid w:val="00F203C5"/>
    <w:rsid w:val="00F2064B"/>
    <w:rsid w:val="00F26C02"/>
    <w:rsid w:val="00F30974"/>
    <w:rsid w:val="00F33711"/>
    <w:rsid w:val="00F421C6"/>
    <w:rsid w:val="00F45F37"/>
    <w:rsid w:val="00F4722F"/>
    <w:rsid w:val="00F52BC6"/>
    <w:rsid w:val="00F539F5"/>
    <w:rsid w:val="00F54C81"/>
    <w:rsid w:val="00F55853"/>
    <w:rsid w:val="00F572CE"/>
    <w:rsid w:val="00F57987"/>
    <w:rsid w:val="00F61E9B"/>
    <w:rsid w:val="00F73A8F"/>
    <w:rsid w:val="00F77EFE"/>
    <w:rsid w:val="00F83CAB"/>
    <w:rsid w:val="00F929B1"/>
    <w:rsid w:val="00F94783"/>
    <w:rsid w:val="00F94F36"/>
    <w:rsid w:val="00F955EA"/>
    <w:rsid w:val="00FA5312"/>
    <w:rsid w:val="00FC2EEA"/>
    <w:rsid w:val="00FC66DF"/>
    <w:rsid w:val="00FD5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58471"/>
  <w14:defaultImageDpi w14:val="32767"/>
  <w15:docId w15:val="{F056B655-859A-44B0-8AF3-EE6D5DC4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color w:val="000000"/>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C37"/>
    <w:pPr>
      <w:spacing w:after="200" w:line="276" w:lineRule="auto"/>
    </w:pPr>
    <w:rPr>
      <w:rFonts w:eastAsia="Calibri"/>
      <w:b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C27C37"/>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rsid w:val="00C27C37"/>
    <w:rPr>
      <w:b w:val="0"/>
      <w:color w:val="auto"/>
      <w:sz w:val="24"/>
      <w:szCs w:val="24"/>
    </w:rPr>
  </w:style>
  <w:style w:type="paragraph" w:styleId="BodyTextIndent2">
    <w:name w:val="Body Text Indent 2"/>
    <w:basedOn w:val="Normal"/>
    <w:link w:val="BodyTextIndent2Char"/>
    <w:rsid w:val="00C27C37"/>
    <w:pPr>
      <w:spacing w:after="120" w:line="480" w:lineRule="auto"/>
      <w:ind w:left="360"/>
    </w:pPr>
    <w:rPr>
      <w:rFonts w:eastAsia="Times New Roman"/>
      <w:sz w:val="24"/>
      <w:szCs w:val="24"/>
      <w:lang w:val="x-none" w:eastAsia="x-none"/>
    </w:rPr>
  </w:style>
  <w:style w:type="character" w:customStyle="1" w:styleId="BodyTextIndent2Char">
    <w:name w:val="Body Text Indent 2 Char"/>
    <w:basedOn w:val="DefaultParagraphFont"/>
    <w:link w:val="BodyTextIndent2"/>
    <w:rsid w:val="00C27C37"/>
    <w:rPr>
      <w:b w:val="0"/>
      <w:color w:val="auto"/>
      <w:sz w:val="24"/>
      <w:szCs w:val="24"/>
      <w:lang w:val="x-none" w:eastAsia="x-none"/>
    </w:rPr>
  </w:style>
  <w:style w:type="paragraph" w:styleId="BalloonText">
    <w:name w:val="Balloon Text"/>
    <w:basedOn w:val="Normal"/>
    <w:link w:val="BalloonTextChar"/>
    <w:uiPriority w:val="99"/>
    <w:semiHidden/>
    <w:unhideWhenUsed/>
    <w:rsid w:val="00D80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89D"/>
    <w:rPr>
      <w:rFonts w:ascii="Segoe UI" w:eastAsia="Calibri" w:hAnsi="Segoe UI" w:cs="Segoe UI"/>
      <w:b w:val="0"/>
      <w:color w:val="auto"/>
      <w:sz w:val="18"/>
      <w:szCs w:val="18"/>
    </w:rPr>
  </w:style>
  <w:style w:type="character" w:customStyle="1" w:styleId="Bodytext2">
    <w:name w:val="Body text (2)_"/>
    <w:link w:val="Bodytext20"/>
    <w:rsid w:val="00CE1469"/>
    <w:rPr>
      <w:b w:val="0"/>
      <w:bCs/>
      <w:sz w:val="27"/>
      <w:szCs w:val="27"/>
      <w:shd w:val="clear" w:color="auto" w:fill="FFFFFF"/>
    </w:rPr>
  </w:style>
  <w:style w:type="paragraph" w:customStyle="1" w:styleId="Bodytext20">
    <w:name w:val="Body text (2)"/>
    <w:basedOn w:val="Normal"/>
    <w:link w:val="Bodytext2"/>
    <w:rsid w:val="00CE1469"/>
    <w:pPr>
      <w:widowControl w:val="0"/>
      <w:shd w:val="clear" w:color="auto" w:fill="FFFFFF"/>
      <w:spacing w:after="0" w:line="302" w:lineRule="exact"/>
      <w:jc w:val="both"/>
    </w:pPr>
    <w:rPr>
      <w:rFonts w:eastAsia="Times New Roman"/>
      <w:bCs/>
      <w:color w:val="000000"/>
      <w:sz w:val="27"/>
      <w:szCs w:val="27"/>
    </w:rPr>
  </w:style>
  <w:style w:type="table" w:styleId="TableGrid">
    <w:name w:val="Table Grid"/>
    <w:basedOn w:val="TableNormal"/>
    <w:uiPriority w:val="59"/>
    <w:rsid w:val="007372BF"/>
    <w:rPr>
      <w:rFonts w:eastAsiaTheme="minorHAnsi" w:cstheme="minorBidi"/>
      <w:b w:val="0"/>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DBB"/>
    <w:pPr>
      <w:ind w:left="720"/>
      <w:contextualSpacing/>
    </w:pPr>
  </w:style>
  <w:style w:type="paragraph" w:customStyle="1" w:styleId="Normal1">
    <w:name w:val="Normal1"/>
    <w:rsid w:val="00A93DBB"/>
    <w:pPr>
      <w:spacing w:after="200" w:line="276" w:lineRule="auto"/>
    </w:pPr>
    <w:rPr>
      <w:rFonts w:ascii="Arial" w:eastAsia="Arial" w:hAnsi="Arial" w:cs="Arial"/>
      <w:b w:val="0"/>
      <w:color w:val="auto"/>
      <w:sz w:val="22"/>
      <w:szCs w:val="22"/>
      <w:lang w:val="vi-VN" w:eastAsia="vi-VN"/>
    </w:rPr>
  </w:style>
  <w:style w:type="paragraph" w:styleId="Header">
    <w:name w:val="header"/>
    <w:basedOn w:val="Normal"/>
    <w:link w:val="HeaderChar"/>
    <w:uiPriority w:val="99"/>
    <w:unhideWhenUsed/>
    <w:rsid w:val="00132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11C"/>
    <w:rPr>
      <w:rFonts w:eastAsia="Calibri"/>
      <w:b w:val="0"/>
      <w:color w:val="auto"/>
      <w:szCs w:val="20"/>
    </w:rPr>
  </w:style>
  <w:style w:type="paragraph" w:styleId="Footer">
    <w:name w:val="footer"/>
    <w:basedOn w:val="Normal"/>
    <w:link w:val="FooterChar"/>
    <w:uiPriority w:val="99"/>
    <w:unhideWhenUsed/>
    <w:rsid w:val="00132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11C"/>
    <w:rPr>
      <w:rFonts w:eastAsia="Calibri"/>
      <w:b w:val="0"/>
      <w:color w:val="auto"/>
      <w:szCs w:val="20"/>
    </w:rPr>
  </w:style>
  <w:style w:type="paragraph" w:customStyle="1" w:styleId="Body1">
    <w:name w:val="Body 1"/>
    <w:uiPriority w:val="99"/>
    <w:rsid w:val="008B3B9D"/>
    <w:pPr>
      <w:outlineLvl w:val="0"/>
    </w:pPr>
    <w:rPr>
      <w:rFonts w:eastAsia="Arial Unicode MS"/>
      <w:b w:val="0"/>
      <w:sz w:val="24"/>
      <w:szCs w:val="20"/>
      <w:u w:color="000000"/>
    </w:rPr>
  </w:style>
  <w:style w:type="paragraph" w:customStyle="1" w:styleId="pbody">
    <w:name w:val="pbody"/>
    <w:basedOn w:val="Normal"/>
    <w:uiPriority w:val="99"/>
    <w:rsid w:val="001003B8"/>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uiPriority w:val="99"/>
    <w:unhideWhenUsed/>
    <w:rsid w:val="00D53F09"/>
    <w:pPr>
      <w:spacing w:after="120"/>
    </w:pPr>
  </w:style>
  <w:style w:type="character" w:customStyle="1" w:styleId="BodyTextChar">
    <w:name w:val="Body Text Char"/>
    <w:basedOn w:val="DefaultParagraphFont"/>
    <w:link w:val="BodyText"/>
    <w:uiPriority w:val="99"/>
    <w:rsid w:val="00D53F09"/>
    <w:rPr>
      <w:rFonts w:eastAsia="Calibri"/>
      <w:b w:val="0"/>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82489">
      <w:bodyDiv w:val="1"/>
      <w:marLeft w:val="0"/>
      <w:marRight w:val="0"/>
      <w:marTop w:val="0"/>
      <w:marBottom w:val="0"/>
      <w:divBdr>
        <w:top w:val="none" w:sz="0" w:space="0" w:color="auto"/>
        <w:left w:val="none" w:sz="0" w:space="0" w:color="auto"/>
        <w:bottom w:val="none" w:sz="0" w:space="0" w:color="auto"/>
        <w:right w:val="none" w:sz="0" w:space="0" w:color="auto"/>
      </w:divBdr>
    </w:div>
    <w:div w:id="1857840801">
      <w:bodyDiv w:val="1"/>
      <w:marLeft w:val="0"/>
      <w:marRight w:val="0"/>
      <w:marTop w:val="0"/>
      <w:marBottom w:val="0"/>
      <w:divBdr>
        <w:top w:val="none" w:sz="0" w:space="0" w:color="auto"/>
        <w:left w:val="none" w:sz="0" w:space="0" w:color="auto"/>
        <w:bottom w:val="none" w:sz="0" w:space="0" w:color="auto"/>
        <w:right w:val="none" w:sz="0" w:space="0" w:color="auto"/>
      </w:divBdr>
    </w:div>
    <w:div w:id="1890678037">
      <w:bodyDiv w:val="1"/>
      <w:marLeft w:val="0"/>
      <w:marRight w:val="0"/>
      <w:marTop w:val="0"/>
      <w:marBottom w:val="0"/>
      <w:divBdr>
        <w:top w:val="none" w:sz="0" w:space="0" w:color="auto"/>
        <w:left w:val="none" w:sz="0" w:space="0" w:color="auto"/>
        <w:bottom w:val="none" w:sz="0" w:space="0" w:color="auto"/>
        <w:right w:val="none" w:sz="0" w:space="0" w:color="auto"/>
      </w:divBdr>
    </w:div>
    <w:div w:id="2045397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2285</Words>
  <Characters>13026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Giang Lê</cp:lastModifiedBy>
  <cp:revision>9</cp:revision>
  <cp:lastPrinted>2024-07-17T09:28:00Z</cp:lastPrinted>
  <dcterms:created xsi:type="dcterms:W3CDTF">2024-07-12T09:03:00Z</dcterms:created>
  <dcterms:modified xsi:type="dcterms:W3CDTF">2024-07-17T09:56:00Z</dcterms:modified>
</cp:coreProperties>
</file>